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F3DE5" w14:textId="77777777" w:rsidR="002D407C" w:rsidRPr="001A1205" w:rsidRDefault="002D407C" w:rsidP="002D407C">
      <w:pPr>
        <w:pStyle w:val="NCEAL2heading"/>
        <w:rPr>
          <w:lang w:val="en-AU"/>
        </w:rPr>
      </w:pPr>
      <w:r w:rsidRPr="001A1205">
        <w:rPr>
          <w:lang w:val="en-AU"/>
        </w:rPr>
        <w:t>Investigation Planning and Result Sheets</w:t>
      </w:r>
      <w:r w:rsidRPr="001A1205">
        <w:rPr>
          <w:lang w:val="en-AU"/>
        </w:rPr>
        <w:tab/>
      </w:r>
    </w:p>
    <w:p w14:paraId="7F663D66" w14:textId="77777777" w:rsidR="002D407C" w:rsidRPr="001A1205" w:rsidRDefault="002D407C" w:rsidP="002D407C">
      <w:pPr>
        <w:pStyle w:val="NCEAL3heading"/>
        <w:rPr>
          <w:iCs/>
          <w:u w:val="single"/>
          <w:lang w:val="en-AU"/>
        </w:rPr>
      </w:pPr>
      <w:r w:rsidRPr="001A1205">
        <w:rPr>
          <w:lang w:val="en-AU"/>
        </w:rPr>
        <w:t>Student name:</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5"/>
        <w:gridCol w:w="6015"/>
      </w:tblGrid>
      <w:tr w:rsidR="002D407C" w:rsidRPr="001A1205" w14:paraId="41F00FCB" w14:textId="77777777" w:rsidTr="0023359D">
        <w:tc>
          <w:tcPr>
            <w:tcW w:w="8520" w:type="dxa"/>
            <w:gridSpan w:val="2"/>
          </w:tcPr>
          <w:p w14:paraId="104E6FA3" w14:textId="77777777" w:rsidR="002D407C" w:rsidRPr="001A1205" w:rsidRDefault="002D407C" w:rsidP="002D407C">
            <w:pPr>
              <w:pStyle w:val="NCEAbullets"/>
              <w:ind w:left="360" w:hanging="360"/>
              <w:rPr>
                <w:lang w:val="en-AU"/>
              </w:rPr>
            </w:pPr>
            <w:r w:rsidRPr="001A1205">
              <w:rPr>
                <w:b/>
                <w:lang w:val="en-AU"/>
              </w:rPr>
              <w:t>Investigation</w:t>
            </w:r>
            <w:r w:rsidRPr="001A1205">
              <w:rPr>
                <w:lang w:val="en-AU"/>
              </w:rPr>
              <w:t xml:space="preserve"> </w:t>
            </w:r>
            <w:r w:rsidRPr="001A1205">
              <w:rPr>
                <w:b/>
                <w:lang w:val="en-AU"/>
              </w:rPr>
              <w:t xml:space="preserve">Purpose </w:t>
            </w:r>
            <w:r w:rsidRPr="001A1205">
              <w:rPr>
                <w:lang w:val="en-AU"/>
              </w:rPr>
              <w:t>(your aim, testable question, prediction or hypothesis)</w:t>
            </w:r>
          </w:p>
          <w:p w14:paraId="03648286" w14:textId="5875BE7C" w:rsidR="002D407C" w:rsidRPr="001A1205" w:rsidRDefault="00EB5FD8" w:rsidP="00EB5FD8">
            <w:pPr>
              <w:rPr>
                <w:rFonts w:ascii="Arial" w:hAnsi="Arial" w:cs="Arial"/>
                <w:lang w:val="en-AU"/>
              </w:rPr>
            </w:pPr>
            <w:r>
              <w:rPr>
                <w:rFonts w:ascii="Arial" w:hAnsi="Arial" w:cs="Arial"/>
                <w:lang w:val="en-AU"/>
              </w:rPr>
              <w:t xml:space="preserve">To find what type of food would be the most effective for the farmer to </w:t>
            </w:r>
            <w:r w:rsidR="00EE4997">
              <w:rPr>
                <w:rFonts w:ascii="Arial" w:hAnsi="Arial" w:cs="Arial"/>
                <w:lang w:val="en-AU"/>
              </w:rPr>
              <w:t xml:space="preserve">grow chicks at the fastest rate whilst still being cost effective. </w:t>
            </w:r>
          </w:p>
        </w:tc>
      </w:tr>
      <w:tr w:rsidR="002D407C" w:rsidRPr="001A1205" w14:paraId="13A2F42F" w14:textId="77777777" w:rsidTr="0023359D">
        <w:tc>
          <w:tcPr>
            <w:tcW w:w="8520" w:type="dxa"/>
            <w:gridSpan w:val="2"/>
          </w:tcPr>
          <w:p w14:paraId="319AB2AB" w14:textId="77777777" w:rsidR="002D407C" w:rsidRPr="001A1205" w:rsidRDefault="002D407C" w:rsidP="0023359D">
            <w:pPr>
              <w:pStyle w:val="NCEAbodytext"/>
              <w:rPr>
                <w:b/>
                <w:lang w:val="en-AU"/>
              </w:rPr>
            </w:pPr>
            <w:r w:rsidRPr="001A1205">
              <w:rPr>
                <w:b/>
                <w:lang w:val="en-AU"/>
              </w:rPr>
              <w:t>Collect and Record Data</w:t>
            </w:r>
          </w:p>
          <w:p w14:paraId="16C50E62" w14:textId="60770CAF" w:rsidR="002D407C" w:rsidRPr="001A1205" w:rsidRDefault="002D407C" w:rsidP="0023359D">
            <w:pPr>
              <w:pStyle w:val="NCEAbodytext"/>
              <w:rPr>
                <w:b/>
                <w:lang w:val="en-AU"/>
              </w:rPr>
            </w:pPr>
            <w:r w:rsidRPr="001A1205">
              <w:rPr>
                <w:b/>
                <w:lang w:val="en-AU"/>
              </w:rPr>
              <w:t>Independent Variable</w:t>
            </w:r>
            <w:r w:rsidR="004C256B" w:rsidRPr="001A1205">
              <w:rPr>
                <w:b/>
                <w:lang w:val="en-AU"/>
              </w:rPr>
              <w:t xml:space="preserve"> </w:t>
            </w:r>
          </w:p>
          <w:p w14:paraId="20C58B49" w14:textId="77777777" w:rsidR="002D407C" w:rsidRPr="001A1205" w:rsidRDefault="002D407C" w:rsidP="002D407C">
            <w:pPr>
              <w:pStyle w:val="NCEAbullets"/>
              <w:ind w:left="360" w:hanging="360"/>
              <w:rPr>
                <w:lang w:val="en-AU"/>
              </w:rPr>
            </w:pPr>
            <w:r w:rsidRPr="001A1205">
              <w:rPr>
                <w:lang w:val="en-AU"/>
              </w:rPr>
              <w:t>Fair Test</w:t>
            </w:r>
          </w:p>
          <w:p w14:paraId="557D4683" w14:textId="77777777" w:rsidR="0023359D" w:rsidRPr="001A1205" w:rsidRDefault="002D407C" w:rsidP="0023359D">
            <w:pPr>
              <w:pStyle w:val="NCEAbullets"/>
              <w:numPr>
                <w:ilvl w:val="0"/>
                <w:numId w:val="0"/>
              </w:numPr>
              <w:ind w:left="360"/>
              <w:rPr>
                <w:lang w:val="en-AU"/>
              </w:rPr>
            </w:pPr>
            <w:r w:rsidRPr="001A1205">
              <w:rPr>
                <w:lang w:val="en-AU"/>
              </w:rPr>
              <w:t>Which variable will be changed? (</w:t>
            </w:r>
            <w:proofErr w:type="gramStart"/>
            <w:r w:rsidRPr="001A1205">
              <w:rPr>
                <w:lang w:val="en-AU"/>
              </w:rPr>
              <w:t>e</w:t>
            </w:r>
            <w:proofErr w:type="gramEnd"/>
            <w:r w:rsidRPr="001A1205">
              <w:rPr>
                <w:lang w:val="en-AU"/>
              </w:rPr>
              <w:t>.g. the independent variable?)</w:t>
            </w:r>
          </w:p>
          <w:p w14:paraId="4206E502" w14:textId="1D5B43BA" w:rsidR="00E215BA" w:rsidRPr="001A1205" w:rsidRDefault="00A642AD" w:rsidP="0023359D">
            <w:pPr>
              <w:pStyle w:val="NCEAbullets"/>
              <w:numPr>
                <w:ilvl w:val="0"/>
                <w:numId w:val="0"/>
              </w:numPr>
              <w:ind w:left="360"/>
              <w:rPr>
                <w:lang w:val="en-AU"/>
              </w:rPr>
            </w:pPr>
            <w:r w:rsidRPr="001A1205">
              <w:rPr>
                <w:lang w:val="en-AU"/>
              </w:rPr>
              <w:t>The</w:t>
            </w:r>
            <w:r w:rsidR="0023359D" w:rsidRPr="001A1205">
              <w:rPr>
                <w:lang w:val="en-AU"/>
              </w:rPr>
              <w:t xml:space="preserve"> type of feed will be changed. The types of feed will be pellets, crumble</w:t>
            </w:r>
            <w:r w:rsidR="008A288D" w:rsidRPr="001A1205">
              <w:rPr>
                <w:lang w:val="en-AU"/>
              </w:rPr>
              <w:t xml:space="preserve"> and</w:t>
            </w:r>
            <w:r>
              <w:rPr>
                <w:lang w:val="en-AU"/>
              </w:rPr>
              <w:t xml:space="preserve"> mash.</w:t>
            </w:r>
            <w:r w:rsidR="0023359D" w:rsidRPr="001A1205">
              <w:rPr>
                <w:lang w:val="en-AU"/>
              </w:rPr>
              <w:t xml:space="preserve"> </w:t>
            </w:r>
            <w:r>
              <w:rPr>
                <w:lang w:val="en-AU"/>
              </w:rPr>
              <w:t xml:space="preserve">The </w:t>
            </w:r>
            <w:r w:rsidRPr="0002106E">
              <w:rPr>
                <w:highlight w:val="yellow"/>
                <w:lang w:val="en-AU"/>
              </w:rPr>
              <w:t>foods are different sizes, which will affect digestibility as the smaller the food the less time, and energy the chick will have to put into getting the nutrients out.</w:t>
            </w:r>
            <w:r>
              <w:rPr>
                <w:lang w:val="en-AU"/>
              </w:rPr>
              <w:t xml:space="preserve"> Also they have </w:t>
            </w:r>
            <w:r w:rsidRPr="0002106E">
              <w:rPr>
                <w:highlight w:val="yellow"/>
                <w:lang w:val="en-AU"/>
              </w:rPr>
              <w:t xml:space="preserve">different nutrient levels as they are made for different </w:t>
            </w:r>
            <w:proofErr w:type="gramStart"/>
            <w:r w:rsidRPr="0002106E">
              <w:rPr>
                <w:highlight w:val="yellow"/>
                <w:lang w:val="en-AU"/>
              </w:rPr>
              <w:t>ages which</w:t>
            </w:r>
            <w:proofErr w:type="gramEnd"/>
            <w:r w:rsidRPr="0002106E">
              <w:rPr>
                <w:highlight w:val="yellow"/>
                <w:lang w:val="en-AU"/>
              </w:rPr>
              <w:t xml:space="preserve"> have different nutrient requirements</w:t>
            </w:r>
            <w:r>
              <w:rPr>
                <w:lang w:val="en-AU"/>
              </w:rPr>
              <w:t>.</w:t>
            </w:r>
          </w:p>
          <w:p w14:paraId="1D8C5A44" w14:textId="77777777" w:rsidR="002D407C" w:rsidRPr="001A1205" w:rsidRDefault="002D407C" w:rsidP="0023359D">
            <w:pPr>
              <w:pStyle w:val="NCEAbullets"/>
              <w:numPr>
                <w:ilvl w:val="0"/>
                <w:numId w:val="0"/>
              </w:numPr>
              <w:ind w:left="360"/>
              <w:rPr>
                <w:lang w:val="en-AU"/>
              </w:rPr>
            </w:pPr>
          </w:p>
          <w:p w14:paraId="2C6FA2B2" w14:textId="368DEF24" w:rsidR="002D407C" w:rsidRPr="001A1205" w:rsidRDefault="002D407C" w:rsidP="0023359D">
            <w:pPr>
              <w:pStyle w:val="NCEAbullets"/>
              <w:numPr>
                <w:ilvl w:val="0"/>
                <w:numId w:val="0"/>
              </w:numPr>
              <w:ind w:left="360"/>
              <w:rPr>
                <w:lang w:val="en-AU"/>
              </w:rPr>
            </w:pPr>
          </w:p>
          <w:p w14:paraId="78616C5C" w14:textId="5CE74952" w:rsidR="002D407C" w:rsidRPr="001A1205" w:rsidRDefault="00A642AD" w:rsidP="00A642AD">
            <w:pPr>
              <w:pStyle w:val="NCEAbullets"/>
              <w:numPr>
                <w:ilvl w:val="0"/>
                <w:numId w:val="0"/>
              </w:numPr>
              <w:rPr>
                <w:b/>
                <w:lang w:val="en-AU"/>
              </w:rPr>
            </w:pPr>
            <w:r>
              <w:rPr>
                <w:b/>
                <w:lang w:val="en-AU"/>
              </w:rPr>
              <w:t xml:space="preserve">      </w:t>
            </w:r>
            <w:r w:rsidR="002D407C" w:rsidRPr="001A1205">
              <w:rPr>
                <w:b/>
                <w:lang w:val="en-AU"/>
              </w:rPr>
              <w:t>How will the independent variable be changed?</w:t>
            </w:r>
          </w:p>
          <w:p w14:paraId="4C86EAF3" w14:textId="4F0C9D22" w:rsidR="002D407C" w:rsidRPr="001A1205" w:rsidRDefault="005C5392" w:rsidP="0023359D">
            <w:pPr>
              <w:pStyle w:val="NCEAbullets"/>
              <w:numPr>
                <w:ilvl w:val="0"/>
                <w:numId w:val="0"/>
              </w:numPr>
              <w:ind w:left="360"/>
              <w:rPr>
                <w:lang w:val="en-AU"/>
              </w:rPr>
            </w:pPr>
            <w:r w:rsidRPr="001A1205">
              <w:rPr>
                <w:lang w:val="en-AU"/>
              </w:rPr>
              <w:t xml:space="preserve">By having </w:t>
            </w:r>
            <w:r w:rsidR="00A642AD">
              <w:rPr>
                <w:lang w:val="en-AU"/>
              </w:rPr>
              <w:t xml:space="preserve">3 groups of 5 chicks </w:t>
            </w:r>
            <w:r w:rsidRPr="001A1205">
              <w:rPr>
                <w:lang w:val="en-AU"/>
              </w:rPr>
              <w:t>and feeding each group a different type of food</w:t>
            </w:r>
            <w:r w:rsidR="00ED0738" w:rsidRPr="001A1205">
              <w:rPr>
                <w:lang w:val="en-AU"/>
              </w:rPr>
              <w:t xml:space="preserve">. </w:t>
            </w:r>
            <w:r w:rsidRPr="001A1205">
              <w:rPr>
                <w:lang w:val="en-AU"/>
              </w:rPr>
              <w:t xml:space="preserve"> </w:t>
            </w:r>
          </w:p>
          <w:p w14:paraId="6EF04AE9" w14:textId="4BC154AA" w:rsidR="002D407C" w:rsidRPr="001A1205" w:rsidRDefault="002D407C" w:rsidP="0023359D">
            <w:pPr>
              <w:pStyle w:val="NCEAbullets"/>
              <w:numPr>
                <w:ilvl w:val="0"/>
                <w:numId w:val="0"/>
              </w:numPr>
              <w:ind w:left="360"/>
              <w:rPr>
                <w:lang w:val="en-AU"/>
              </w:rPr>
            </w:pPr>
          </w:p>
          <w:p w14:paraId="4C3C3995" w14:textId="411E0F20" w:rsidR="002D407C" w:rsidRPr="001A1205" w:rsidRDefault="0054654D" w:rsidP="0054654D">
            <w:pPr>
              <w:pStyle w:val="NCEAbullets"/>
              <w:numPr>
                <w:ilvl w:val="0"/>
                <w:numId w:val="0"/>
              </w:numPr>
              <w:rPr>
                <w:b/>
                <w:lang w:val="en-AU"/>
              </w:rPr>
            </w:pPr>
            <w:r w:rsidRPr="001A1205">
              <w:rPr>
                <w:lang w:val="en-AU"/>
              </w:rPr>
              <w:t xml:space="preserve">    </w:t>
            </w:r>
            <w:r w:rsidR="002D407C" w:rsidRPr="001A1205">
              <w:rPr>
                <w:b/>
                <w:lang w:val="en-AU"/>
              </w:rPr>
              <w:t>Give a suitable range of values for this variable</w:t>
            </w:r>
          </w:p>
          <w:tbl>
            <w:tblPr>
              <w:tblStyle w:val="TableGrid"/>
              <w:tblW w:w="0" w:type="auto"/>
              <w:tblLayout w:type="fixed"/>
              <w:tblLook w:val="04A0" w:firstRow="1" w:lastRow="0" w:firstColumn="1" w:lastColumn="0" w:noHBand="0" w:noVBand="1"/>
            </w:tblPr>
            <w:tblGrid>
              <w:gridCol w:w="2072"/>
              <w:gridCol w:w="2072"/>
              <w:gridCol w:w="2072"/>
              <w:gridCol w:w="2073"/>
            </w:tblGrid>
            <w:tr w:rsidR="00ED0738" w:rsidRPr="001A1205" w14:paraId="24D60043" w14:textId="77777777" w:rsidTr="00ED0738">
              <w:tc>
                <w:tcPr>
                  <w:tcW w:w="2072" w:type="dxa"/>
                </w:tcPr>
                <w:p w14:paraId="0F8B3222" w14:textId="77777777" w:rsidR="00ED0738" w:rsidRPr="001A1205" w:rsidRDefault="00ED0738" w:rsidP="0023359D">
                  <w:pPr>
                    <w:pStyle w:val="NCEAbodytext"/>
                    <w:rPr>
                      <w:lang w:val="en-AU"/>
                    </w:rPr>
                  </w:pPr>
                </w:p>
              </w:tc>
              <w:tc>
                <w:tcPr>
                  <w:tcW w:w="2072" w:type="dxa"/>
                </w:tcPr>
                <w:p w14:paraId="6A0EFE84" w14:textId="5BB20C26" w:rsidR="00ED0738" w:rsidRPr="001A1205" w:rsidRDefault="00ED0738" w:rsidP="0023359D">
                  <w:pPr>
                    <w:pStyle w:val="NCEAbodytext"/>
                    <w:rPr>
                      <w:lang w:val="en-AU"/>
                    </w:rPr>
                  </w:pPr>
                  <w:r w:rsidRPr="001A1205">
                    <w:rPr>
                      <w:lang w:val="en-AU"/>
                    </w:rPr>
                    <w:t xml:space="preserve">Pellets </w:t>
                  </w:r>
                </w:p>
              </w:tc>
              <w:tc>
                <w:tcPr>
                  <w:tcW w:w="2072" w:type="dxa"/>
                </w:tcPr>
                <w:p w14:paraId="5C4708AF" w14:textId="2596C4CA" w:rsidR="00ED0738" w:rsidRPr="001A1205" w:rsidRDefault="00A642AD" w:rsidP="0023359D">
                  <w:pPr>
                    <w:pStyle w:val="NCEAbodytext"/>
                    <w:rPr>
                      <w:lang w:val="en-AU"/>
                    </w:rPr>
                  </w:pPr>
                  <w:r>
                    <w:rPr>
                      <w:lang w:val="en-AU"/>
                    </w:rPr>
                    <w:t xml:space="preserve">Starter </w:t>
                  </w:r>
                  <w:r w:rsidR="00ED0738" w:rsidRPr="001A1205">
                    <w:rPr>
                      <w:lang w:val="en-AU"/>
                    </w:rPr>
                    <w:t>Layer mash</w:t>
                  </w:r>
                </w:p>
              </w:tc>
              <w:tc>
                <w:tcPr>
                  <w:tcW w:w="2073" w:type="dxa"/>
                </w:tcPr>
                <w:p w14:paraId="2C250FA5" w14:textId="69A21A99" w:rsidR="00ED0738" w:rsidRPr="001A1205" w:rsidRDefault="00142926" w:rsidP="0023359D">
                  <w:pPr>
                    <w:pStyle w:val="NCEAbodytext"/>
                    <w:rPr>
                      <w:lang w:val="en-AU"/>
                    </w:rPr>
                  </w:pPr>
                  <w:r w:rsidRPr="001A1205">
                    <w:rPr>
                      <w:lang w:val="en-AU"/>
                    </w:rPr>
                    <w:t xml:space="preserve">Starter </w:t>
                  </w:r>
                  <w:r w:rsidR="00A642AD">
                    <w:rPr>
                      <w:lang w:val="en-AU"/>
                    </w:rPr>
                    <w:t>C</w:t>
                  </w:r>
                  <w:r w:rsidR="00ED0738" w:rsidRPr="001A1205">
                    <w:rPr>
                      <w:lang w:val="en-AU"/>
                    </w:rPr>
                    <w:t>rumble</w:t>
                  </w:r>
                </w:p>
              </w:tc>
            </w:tr>
            <w:tr w:rsidR="00ED0738" w:rsidRPr="001A1205" w14:paraId="6DAA5F4C" w14:textId="77777777" w:rsidTr="00ED0738">
              <w:tc>
                <w:tcPr>
                  <w:tcW w:w="2072" w:type="dxa"/>
                </w:tcPr>
                <w:p w14:paraId="40D4E394" w14:textId="00BA5CE0" w:rsidR="00ED0738" w:rsidRPr="001A1205" w:rsidRDefault="002F3EC2" w:rsidP="0023359D">
                  <w:pPr>
                    <w:pStyle w:val="NCEAbodytext"/>
                    <w:rPr>
                      <w:lang w:val="en-AU"/>
                    </w:rPr>
                  </w:pPr>
                  <w:r w:rsidRPr="001A1205">
                    <w:rPr>
                      <w:lang w:val="en-AU"/>
                    </w:rPr>
                    <w:t>Protein</w:t>
                  </w:r>
                </w:p>
              </w:tc>
              <w:tc>
                <w:tcPr>
                  <w:tcW w:w="2072" w:type="dxa"/>
                </w:tcPr>
                <w:p w14:paraId="422B8B6B" w14:textId="5E89D658" w:rsidR="00ED0738" w:rsidRPr="001A1205" w:rsidRDefault="00ED0738" w:rsidP="0023359D">
                  <w:pPr>
                    <w:pStyle w:val="NCEAbodytext"/>
                    <w:rPr>
                      <w:lang w:val="en-AU"/>
                    </w:rPr>
                  </w:pPr>
                  <w:r w:rsidRPr="001A1205">
                    <w:rPr>
                      <w:lang w:val="en-AU"/>
                    </w:rPr>
                    <w:t>16%</w:t>
                  </w:r>
                </w:p>
              </w:tc>
              <w:tc>
                <w:tcPr>
                  <w:tcW w:w="2072" w:type="dxa"/>
                </w:tcPr>
                <w:p w14:paraId="1B905BDE" w14:textId="68F0E8B4" w:rsidR="00ED0738" w:rsidRPr="001A1205" w:rsidRDefault="00ED0738" w:rsidP="0023359D">
                  <w:pPr>
                    <w:pStyle w:val="NCEAbodytext"/>
                    <w:rPr>
                      <w:lang w:val="en-AU"/>
                    </w:rPr>
                  </w:pPr>
                  <w:r w:rsidRPr="001A1205">
                    <w:rPr>
                      <w:lang w:val="en-AU"/>
                    </w:rPr>
                    <w:t>16%</w:t>
                  </w:r>
                </w:p>
              </w:tc>
              <w:tc>
                <w:tcPr>
                  <w:tcW w:w="2073" w:type="dxa"/>
                </w:tcPr>
                <w:p w14:paraId="0C211EE1" w14:textId="7D1C2019" w:rsidR="00ED0738" w:rsidRPr="001A1205" w:rsidRDefault="00ED0738" w:rsidP="0023359D">
                  <w:pPr>
                    <w:pStyle w:val="NCEAbodytext"/>
                    <w:rPr>
                      <w:lang w:val="en-AU"/>
                    </w:rPr>
                  </w:pPr>
                  <w:r w:rsidRPr="001A1205">
                    <w:rPr>
                      <w:lang w:val="en-AU"/>
                    </w:rPr>
                    <w:t>20%</w:t>
                  </w:r>
                </w:p>
              </w:tc>
            </w:tr>
            <w:tr w:rsidR="00ED0738" w:rsidRPr="001A1205" w14:paraId="53C14BD0" w14:textId="77777777" w:rsidTr="00ED0738">
              <w:tc>
                <w:tcPr>
                  <w:tcW w:w="2072" w:type="dxa"/>
                </w:tcPr>
                <w:p w14:paraId="3C16E457" w14:textId="6B9B33A8" w:rsidR="00ED0738" w:rsidRPr="001A1205" w:rsidRDefault="00ED0738" w:rsidP="00ED0738">
                  <w:pPr>
                    <w:pStyle w:val="NCEAbodytext"/>
                    <w:rPr>
                      <w:lang w:val="en-AU"/>
                    </w:rPr>
                  </w:pPr>
                  <w:r w:rsidRPr="001A1205">
                    <w:rPr>
                      <w:lang w:val="en-AU"/>
                    </w:rPr>
                    <w:t>Fat</w:t>
                  </w:r>
                </w:p>
              </w:tc>
              <w:tc>
                <w:tcPr>
                  <w:tcW w:w="2072" w:type="dxa"/>
                </w:tcPr>
                <w:p w14:paraId="5542AFA7" w14:textId="3C19A2DA" w:rsidR="00ED0738" w:rsidRPr="001A1205" w:rsidRDefault="00ED0738" w:rsidP="0023359D">
                  <w:pPr>
                    <w:pStyle w:val="NCEAbodytext"/>
                    <w:rPr>
                      <w:lang w:val="en-AU"/>
                    </w:rPr>
                  </w:pPr>
                  <w:r w:rsidRPr="001A1205">
                    <w:rPr>
                      <w:lang w:val="en-AU"/>
                    </w:rPr>
                    <w:t>1.5%</w:t>
                  </w:r>
                </w:p>
              </w:tc>
              <w:tc>
                <w:tcPr>
                  <w:tcW w:w="2072" w:type="dxa"/>
                </w:tcPr>
                <w:p w14:paraId="7A596F88" w14:textId="3E89518C" w:rsidR="00ED0738" w:rsidRPr="001A1205" w:rsidRDefault="00ED0738" w:rsidP="0023359D">
                  <w:pPr>
                    <w:pStyle w:val="NCEAbodytext"/>
                    <w:rPr>
                      <w:lang w:val="en-AU"/>
                    </w:rPr>
                  </w:pPr>
                  <w:r w:rsidRPr="001A1205">
                    <w:rPr>
                      <w:lang w:val="en-AU"/>
                    </w:rPr>
                    <w:t>1.4%</w:t>
                  </w:r>
                </w:p>
              </w:tc>
              <w:tc>
                <w:tcPr>
                  <w:tcW w:w="2073" w:type="dxa"/>
                </w:tcPr>
                <w:p w14:paraId="5418BAC0" w14:textId="350A4539" w:rsidR="00ED0738" w:rsidRPr="001A1205" w:rsidRDefault="00ED0738" w:rsidP="0023359D">
                  <w:pPr>
                    <w:pStyle w:val="NCEAbodytext"/>
                    <w:rPr>
                      <w:lang w:val="en-AU"/>
                    </w:rPr>
                  </w:pPr>
                  <w:r w:rsidRPr="001A1205">
                    <w:rPr>
                      <w:lang w:val="en-AU"/>
                    </w:rPr>
                    <w:t>4%</w:t>
                  </w:r>
                </w:p>
              </w:tc>
            </w:tr>
            <w:tr w:rsidR="00ED0738" w:rsidRPr="001A1205" w14:paraId="4F18FACB" w14:textId="77777777" w:rsidTr="00ED0738">
              <w:tc>
                <w:tcPr>
                  <w:tcW w:w="2072" w:type="dxa"/>
                </w:tcPr>
                <w:p w14:paraId="39865244" w14:textId="15C63FF0" w:rsidR="00ED0738" w:rsidRPr="001A1205" w:rsidRDefault="00ED0738" w:rsidP="0023359D">
                  <w:pPr>
                    <w:pStyle w:val="NCEAbodytext"/>
                    <w:rPr>
                      <w:lang w:val="en-AU"/>
                    </w:rPr>
                  </w:pPr>
                  <w:r w:rsidRPr="001A1205">
                    <w:rPr>
                      <w:lang w:val="en-AU"/>
                    </w:rPr>
                    <w:t>Fibre</w:t>
                  </w:r>
                </w:p>
              </w:tc>
              <w:tc>
                <w:tcPr>
                  <w:tcW w:w="2072" w:type="dxa"/>
                </w:tcPr>
                <w:p w14:paraId="710EBD29" w14:textId="660E5B9E" w:rsidR="00ED0738" w:rsidRPr="001A1205" w:rsidRDefault="00ED0738" w:rsidP="0023359D">
                  <w:pPr>
                    <w:pStyle w:val="NCEAbodytext"/>
                    <w:rPr>
                      <w:lang w:val="en-AU"/>
                    </w:rPr>
                  </w:pPr>
                  <w:r w:rsidRPr="001A1205">
                    <w:rPr>
                      <w:lang w:val="en-AU"/>
                    </w:rPr>
                    <w:t>3.5%</w:t>
                  </w:r>
                </w:p>
              </w:tc>
              <w:tc>
                <w:tcPr>
                  <w:tcW w:w="2072" w:type="dxa"/>
                </w:tcPr>
                <w:p w14:paraId="5D7BD284" w14:textId="4FDDBA47" w:rsidR="00ED0738" w:rsidRPr="001A1205" w:rsidRDefault="00ED0738" w:rsidP="0023359D">
                  <w:pPr>
                    <w:pStyle w:val="NCEAbodytext"/>
                    <w:rPr>
                      <w:lang w:val="en-AU"/>
                    </w:rPr>
                  </w:pPr>
                  <w:r w:rsidRPr="001A1205">
                    <w:rPr>
                      <w:lang w:val="en-AU"/>
                    </w:rPr>
                    <w:t>3%</w:t>
                  </w:r>
                </w:p>
              </w:tc>
              <w:tc>
                <w:tcPr>
                  <w:tcW w:w="2073" w:type="dxa"/>
                </w:tcPr>
                <w:p w14:paraId="7247FF45" w14:textId="084015A1" w:rsidR="00ED0738" w:rsidRPr="001A1205" w:rsidRDefault="00ED0738" w:rsidP="0023359D">
                  <w:pPr>
                    <w:pStyle w:val="NCEAbodytext"/>
                    <w:rPr>
                      <w:lang w:val="en-AU"/>
                    </w:rPr>
                  </w:pPr>
                  <w:r w:rsidRPr="001A1205">
                    <w:rPr>
                      <w:lang w:val="en-AU"/>
                    </w:rPr>
                    <w:t>3.5%</w:t>
                  </w:r>
                </w:p>
              </w:tc>
            </w:tr>
            <w:tr w:rsidR="00ED0738" w:rsidRPr="001A1205" w14:paraId="17EE5837" w14:textId="77777777" w:rsidTr="0054654D">
              <w:trPr>
                <w:trHeight w:val="439"/>
              </w:trPr>
              <w:tc>
                <w:tcPr>
                  <w:tcW w:w="2072" w:type="dxa"/>
                </w:tcPr>
                <w:p w14:paraId="0F48F7EE" w14:textId="2DBB06FB" w:rsidR="00ED0738" w:rsidRPr="001A1205" w:rsidRDefault="00ED0738" w:rsidP="0023359D">
                  <w:pPr>
                    <w:pStyle w:val="NCEAbodytext"/>
                    <w:rPr>
                      <w:lang w:val="en-AU"/>
                    </w:rPr>
                  </w:pPr>
                  <w:r w:rsidRPr="001A1205">
                    <w:rPr>
                      <w:lang w:val="en-AU"/>
                    </w:rPr>
                    <w:t>Salt</w:t>
                  </w:r>
                </w:p>
              </w:tc>
              <w:tc>
                <w:tcPr>
                  <w:tcW w:w="2072" w:type="dxa"/>
                </w:tcPr>
                <w:p w14:paraId="7D5C2AB1" w14:textId="1D8A812E" w:rsidR="00ED0738" w:rsidRPr="001A1205" w:rsidRDefault="00ED0738" w:rsidP="0023359D">
                  <w:pPr>
                    <w:pStyle w:val="NCEAbodytext"/>
                    <w:rPr>
                      <w:lang w:val="en-AU"/>
                    </w:rPr>
                  </w:pPr>
                  <w:r w:rsidRPr="001A1205">
                    <w:rPr>
                      <w:lang w:val="en-AU"/>
                    </w:rPr>
                    <w:t>0.2%</w:t>
                  </w:r>
                </w:p>
              </w:tc>
              <w:tc>
                <w:tcPr>
                  <w:tcW w:w="2072" w:type="dxa"/>
                </w:tcPr>
                <w:p w14:paraId="53DEC235" w14:textId="658A8452" w:rsidR="00ED0738" w:rsidRPr="001A1205" w:rsidRDefault="00ED0738" w:rsidP="0023359D">
                  <w:pPr>
                    <w:pStyle w:val="NCEAbodytext"/>
                    <w:rPr>
                      <w:lang w:val="en-AU"/>
                    </w:rPr>
                  </w:pPr>
                  <w:r w:rsidRPr="001A1205">
                    <w:rPr>
                      <w:lang w:val="en-AU"/>
                    </w:rPr>
                    <w:t>0.2%</w:t>
                  </w:r>
                </w:p>
              </w:tc>
              <w:tc>
                <w:tcPr>
                  <w:tcW w:w="2073" w:type="dxa"/>
                </w:tcPr>
                <w:p w14:paraId="23CD597A" w14:textId="47C26EA8" w:rsidR="0054654D" w:rsidRPr="001A1205" w:rsidRDefault="00ED0738" w:rsidP="0023359D">
                  <w:pPr>
                    <w:pStyle w:val="NCEAbodytext"/>
                    <w:rPr>
                      <w:lang w:val="en-AU"/>
                    </w:rPr>
                  </w:pPr>
                  <w:r w:rsidRPr="001A1205">
                    <w:rPr>
                      <w:lang w:val="en-AU"/>
                    </w:rPr>
                    <w:t>0.3%</w:t>
                  </w:r>
                </w:p>
              </w:tc>
            </w:tr>
            <w:tr w:rsidR="0054654D" w:rsidRPr="001A1205" w14:paraId="2A5871A9" w14:textId="77777777" w:rsidTr="00ED0738">
              <w:tc>
                <w:tcPr>
                  <w:tcW w:w="2072" w:type="dxa"/>
                </w:tcPr>
                <w:p w14:paraId="676FAE99" w14:textId="21DED32B" w:rsidR="0054654D" w:rsidRPr="001A1205" w:rsidRDefault="0054654D" w:rsidP="0023359D">
                  <w:pPr>
                    <w:pStyle w:val="NCEAbodytext"/>
                    <w:rPr>
                      <w:lang w:val="en-AU"/>
                    </w:rPr>
                  </w:pPr>
                  <w:r w:rsidRPr="001A1205">
                    <w:rPr>
                      <w:lang w:val="en-AU"/>
                    </w:rPr>
                    <w:t xml:space="preserve">Cost </w:t>
                  </w:r>
                </w:p>
              </w:tc>
              <w:tc>
                <w:tcPr>
                  <w:tcW w:w="2072" w:type="dxa"/>
                </w:tcPr>
                <w:p w14:paraId="428A21FC" w14:textId="1A104F4C" w:rsidR="0054654D" w:rsidRPr="001A1205" w:rsidRDefault="003934DB" w:rsidP="0054654D">
                  <w:pPr>
                    <w:rPr>
                      <w:rFonts w:ascii="Arial" w:hAnsi="Arial" w:cs="Arial"/>
                      <w:sz w:val="22"/>
                      <w:szCs w:val="22"/>
                      <w:lang w:val="en-AU"/>
                    </w:rPr>
                  </w:pPr>
                  <w:r w:rsidRPr="001A1205">
                    <w:rPr>
                      <w:rFonts w:ascii="Arial" w:hAnsi="Arial" w:cs="Arial"/>
                      <w:sz w:val="22"/>
                      <w:szCs w:val="22"/>
                      <w:lang w:val="en-AU"/>
                    </w:rPr>
                    <w:t>$14.40</w:t>
                  </w:r>
                </w:p>
              </w:tc>
              <w:tc>
                <w:tcPr>
                  <w:tcW w:w="2072" w:type="dxa"/>
                </w:tcPr>
                <w:p w14:paraId="4846AACC" w14:textId="057A9229" w:rsidR="0054654D" w:rsidRPr="001A1205" w:rsidRDefault="0054654D" w:rsidP="0023359D">
                  <w:pPr>
                    <w:pStyle w:val="NCEAbodytext"/>
                    <w:rPr>
                      <w:lang w:val="en-AU"/>
                    </w:rPr>
                  </w:pPr>
                  <w:r w:rsidRPr="001A1205">
                    <w:rPr>
                      <w:lang w:val="en-AU"/>
                    </w:rPr>
                    <w:t>$14.30</w:t>
                  </w:r>
                </w:p>
              </w:tc>
              <w:tc>
                <w:tcPr>
                  <w:tcW w:w="2073" w:type="dxa"/>
                </w:tcPr>
                <w:p w14:paraId="5A131D50" w14:textId="242D99DB" w:rsidR="0054654D" w:rsidRPr="001A1205" w:rsidRDefault="0054654D" w:rsidP="0023359D">
                  <w:pPr>
                    <w:pStyle w:val="NCEAbodytext"/>
                    <w:rPr>
                      <w:lang w:val="en-AU"/>
                    </w:rPr>
                  </w:pPr>
                  <w:r w:rsidRPr="001A1205">
                    <w:rPr>
                      <w:lang w:val="en-AU"/>
                    </w:rPr>
                    <w:t>$16.20</w:t>
                  </w:r>
                </w:p>
              </w:tc>
            </w:tr>
            <w:tr w:rsidR="0054654D" w:rsidRPr="001A1205" w14:paraId="514B1DB4" w14:textId="77777777" w:rsidTr="00ED0738">
              <w:tc>
                <w:tcPr>
                  <w:tcW w:w="2072" w:type="dxa"/>
                </w:tcPr>
                <w:p w14:paraId="3AD352D6" w14:textId="4C6533B8" w:rsidR="0054654D" w:rsidRPr="001A1205" w:rsidRDefault="0054654D" w:rsidP="0023359D">
                  <w:pPr>
                    <w:pStyle w:val="NCEAbodytext"/>
                    <w:rPr>
                      <w:lang w:val="en-AU"/>
                    </w:rPr>
                  </w:pPr>
                  <w:r w:rsidRPr="001A1205">
                    <w:rPr>
                      <w:lang w:val="en-AU"/>
                    </w:rPr>
                    <w:t xml:space="preserve">Size </w:t>
                  </w:r>
                </w:p>
              </w:tc>
              <w:tc>
                <w:tcPr>
                  <w:tcW w:w="2072" w:type="dxa"/>
                </w:tcPr>
                <w:p w14:paraId="581DBAD3" w14:textId="73D803FE" w:rsidR="0054654D" w:rsidRPr="001A1205" w:rsidRDefault="0054654D" w:rsidP="0054654D">
                  <w:pPr>
                    <w:rPr>
                      <w:rFonts w:ascii="Arial" w:hAnsi="Arial" w:cs="Arial"/>
                      <w:lang w:val="en-AU"/>
                    </w:rPr>
                  </w:pPr>
                  <w:r w:rsidRPr="001A1205">
                    <w:rPr>
                      <w:rFonts w:ascii="Arial" w:hAnsi="Arial" w:cs="Arial"/>
                      <w:lang w:val="en-AU"/>
                    </w:rPr>
                    <w:t>10mm</w:t>
                  </w:r>
                </w:p>
              </w:tc>
              <w:tc>
                <w:tcPr>
                  <w:tcW w:w="2072" w:type="dxa"/>
                </w:tcPr>
                <w:p w14:paraId="07951DC0" w14:textId="617DF122" w:rsidR="0054654D" w:rsidRPr="001A1205" w:rsidRDefault="0054654D" w:rsidP="0023359D">
                  <w:pPr>
                    <w:pStyle w:val="NCEAbodytext"/>
                    <w:rPr>
                      <w:lang w:val="en-AU"/>
                    </w:rPr>
                  </w:pPr>
                  <w:r w:rsidRPr="001A1205">
                    <w:rPr>
                      <w:lang w:val="en-AU"/>
                    </w:rPr>
                    <w:t>1mm</w:t>
                  </w:r>
                </w:p>
              </w:tc>
              <w:tc>
                <w:tcPr>
                  <w:tcW w:w="2073" w:type="dxa"/>
                </w:tcPr>
                <w:p w14:paraId="7EA31434" w14:textId="379896A5" w:rsidR="0054654D" w:rsidRPr="001A1205" w:rsidRDefault="0054654D" w:rsidP="0023359D">
                  <w:pPr>
                    <w:pStyle w:val="NCEAbodytext"/>
                    <w:rPr>
                      <w:lang w:val="en-AU"/>
                    </w:rPr>
                  </w:pPr>
                  <w:r w:rsidRPr="001A1205">
                    <w:rPr>
                      <w:lang w:val="en-AU"/>
                    </w:rPr>
                    <w:t>4mm</w:t>
                  </w:r>
                </w:p>
              </w:tc>
            </w:tr>
          </w:tbl>
          <w:p w14:paraId="3D79D6E8" w14:textId="3D076186" w:rsidR="002D407C" w:rsidRPr="001A1205" w:rsidRDefault="00867FF4" w:rsidP="0023359D">
            <w:pPr>
              <w:pStyle w:val="NCEAbodytext"/>
              <w:rPr>
                <w:lang w:val="en-AU"/>
              </w:rPr>
            </w:pPr>
            <w:r w:rsidRPr="001A1205">
              <w:rPr>
                <w:noProof/>
                <w:lang w:val="en-US" w:eastAsia="en-US"/>
              </w:rPr>
              <w:drawing>
                <wp:anchor distT="0" distB="0" distL="114300" distR="114300" simplePos="0" relativeHeight="251660288" behindDoc="0" locked="0" layoutInCell="1" allowOverlap="1" wp14:anchorId="2D016873" wp14:editId="2A1681BF">
                  <wp:simplePos x="0" y="0"/>
                  <wp:positionH relativeFrom="column">
                    <wp:posOffset>3131820</wp:posOffset>
                  </wp:positionH>
                  <wp:positionV relativeFrom="paragraph">
                    <wp:posOffset>208280</wp:posOffset>
                  </wp:positionV>
                  <wp:extent cx="2134235" cy="1599565"/>
                  <wp:effectExtent l="0" t="0" r="0" b="635"/>
                  <wp:wrapSquare wrapText="bothSides"/>
                  <wp:docPr id="5" name="Picture 5" descr="Macintosh HD:Users:cam:Download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m:Downloads:im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4235"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1E046" w14:textId="1E805923" w:rsidR="00142926" w:rsidRPr="001A1205" w:rsidRDefault="00ED0738" w:rsidP="00142926">
            <w:pPr>
              <w:rPr>
                <w:lang w:val="en-AU"/>
              </w:rPr>
            </w:pPr>
            <w:r w:rsidRPr="001A1205">
              <w:rPr>
                <w:lang w:val="en-AU"/>
              </w:rPr>
              <w:t xml:space="preserve">The pellets and mash both have the same ingredients </w:t>
            </w:r>
            <w:r w:rsidR="00142926" w:rsidRPr="001A1205">
              <w:rPr>
                <w:lang w:val="en-AU"/>
              </w:rPr>
              <w:t xml:space="preserve">they are: </w:t>
            </w:r>
          </w:p>
          <w:p w14:paraId="3CE84E16" w14:textId="4B2C6938" w:rsidR="00142926" w:rsidRPr="001A1205" w:rsidRDefault="00142926" w:rsidP="00142926">
            <w:pPr>
              <w:rPr>
                <w:lang w:val="en-AU"/>
              </w:rPr>
            </w:pPr>
            <w:r w:rsidRPr="001A1205">
              <w:rPr>
                <w:lang w:val="en-AU"/>
              </w:rPr>
              <w:t>Barley,</w:t>
            </w:r>
            <w:r w:rsidR="001A1205">
              <w:rPr>
                <w:lang w:val="en-AU"/>
              </w:rPr>
              <w:t xml:space="preserve"> </w:t>
            </w:r>
            <w:r w:rsidRPr="001A1205">
              <w:rPr>
                <w:lang w:val="en-AU"/>
              </w:rPr>
              <w:t>canola,</w:t>
            </w:r>
            <w:r w:rsidR="001A1205">
              <w:rPr>
                <w:lang w:val="en-AU"/>
              </w:rPr>
              <w:t xml:space="preserve"> </w:t>
            </w:r>
            <w:r w:rsidRPr="001A1205">
              <w:rPr>
                <w:lang w:val="en-AU"/>
              </w:rPr>
              <w:t xml:space="preserve">copra, </w:t>
            </w:r>
            <w:r w:rsidR="001A1205" w:rsidRPr="001A1205">
              <w:rPr>
                <w:lang w:val="en-AU"/>
              </w:rPr>
              <w:t>grass meal</w:t>
            </w:r>
            <w:r w:rsidRPr="001A1205">
              <w:rPr>
                <w:lang w:val="en-AU"/>
              </w:rPr>
              <w:t xml:space="preserve">, </w:t>
            </w:r>
            <w:r w:rsidR="001A1205" w:rsidRPr="001A1205">
              <w:rPr>
                <w:lang w:val="en-AU"/>
              </w:rPr>
              <w:t>linseed</w:t>
            </w:r>
            <w:r w:rsidRPr="001A1205">
              <w:rPr>
                <w:lang w:val="en-AU"/>
              </w:rPr>
              <w:t xml:space="preserve">, lysine, maize, methionine, minerals (including </w:t>
            </w:r>
            <w:proofErr w:type="spellStart"/>
            <w:r w:rsidRPr="001A1205">
              <w:rPr>
                <w:lang w:val="en-AU"/>
              </w:rPr>
              <w:t>dicalcium</w:t>
            </w:r>
            <w:proofErr w:type="spellEnd"/>
            <w:r w:rsidRPr="001A1205">
              <w:rPr>
                <w:lang w:val="en-AU"/>
              </w:rPr>
              <w:t xml:space="preserve">, phosphate and limestone), oats, peas, salt, sodium bicarbonate, soybean meal, soya oil, threonine, vitamins, wheat, wheat by products and yolk </w:t>
            </w:r>
            <w:proofErr w:type="spellStart"/>
            <w:r w:rsidR="001A1205" w:rsidRPr="001A1205">
              <w:rPr>
                <w:lang w:val="en-AU"/>
              </w:rPr>
              <w:t>colo</w:t>
            </w:r>
            <w:r w:rsidR="001A1205">
              <w:rPr>
                <w:lang w:val="en-AU"/>
              </w:rPr>
              <w:t>u</w:t>
            </w:r>
            <w:r w:rsidR="001A1205" w:rsidRPr="001A1205">
              <w:rPr>
                <w:lang w:val="en-AU"/>
              </w:rPr>
              <w:t>rant</w:t>
            </w:r>
            <w:proofErr w:type="spellEnd"/>
            <w:r w:rsidRPr="001A1205">
              <w:rPr>
                <w:lang w:val="en-AU"/>
              </w:rPr>
              <w:t xml:space="preserve">. </w:t>
            </w:r>
          </w:p>
          <w:p w14:paraId="6249F9CC" w14:textId="0A8575DD" w:rsidR="002D407C" w:rsidRPr="001A1205" w:rsidRDefault="002D407C" w:rsidP="0023359D">
            <w:pPr>
              <w:pStyle w:val="NCEAbullets"/>
              <w:numPr>
                <w:ilvl w:val="0"/>
                <w:numId w:val="0"/>
              </w:numPr>
              <w:ind w:left="360"/>
              <w:rPr>
                <w:lang w:val="en-AU"/>
              </w:rPr>
            </w:pPr>
          </w:p>
          <w:p w14:paraId="4635437D" w14:textId="7A35BAC5" w:rsidR="002D407C" w:rsidRPr="001A1205" w:rsidRDefault="00142926" w:rsidP="00142926">
            <w:pPr>
              <w:rPr>
                <w:lang w:val="en-AU"/>
              </w:rPr>
            </w:pPr>
            <w:r w:rsidRPr="001A1205">
              <w:rPr>
                <w:lang w:val="en-AU"/>
              </w:rPr>
              <w:t xml:space="preserve">The starter crumble has the same except it has </w:t>
            </w:r>
            <w:proofErr w:type="spellStart"/>
            <w:r w:rsidRPr="001A1205">
              <w:rPr>
                <w:lang w:val="en-AU"/>
              </w:rPr>
              <w:t>trypotophan</w:t>
            </w:r>
            <w:proofErr w:type="spellEnd"/>
            <w:r w:rsidRPr="001A1205">
              <w:rPr>
                <w:lang w:val="en-AU"/>
              </w:rPr>
              <w:t xml:space="preserve"> and </w:t>
            </w:r>
            <w:r w:rsidR="00BA75F5" w:rsidRPr="001A1205">
              <w:rPr>
                <w:lang w:val="en-AU"/>
              </w:rPr>
              <w:t>doesn’t</w:t>
            </w:r>
            <w:r w:rsidRPr="001A1205">
              <w:rPr>
                <w:lang w:val="en-AU"/>
              </w:rPr>
              <w:t xml:space="preserve"> have yolk </w:t>
            </w:r>
            <w:proofErr w:type="spellStart"/>
            <w:r w:rsidRPr="001A1205">
              <w:rPr>
                <w:lang w:val="en-AU"/>
              </w:rPr>
              <w:t>colourant</w:t>
            </w:r>
            <w:proofErr w:type="spellEnd"/>
            <w:r w:rsidRPr="001A1205">
              <w:rPr>
                <w:lang w:val="en-AU"/>
              </w:rPr>
              <w:t xml:space="preserve"> and sodium bicarbonate.</w:t>
            </w:r>
          </w:p>
          <w:p w14:paraId="7A08C344" w14:textId="77777777" w:rsidR="00142926" w:rsidRPr="001A1205" w:rsidRDefault="00142926" w:rsidP="00142926">
            <w:pPr>
              <w:rPr>
                <w:lang w:val="en-AU"/>
              </w:rPr>
            </w:pPr>
          </w:p>
          <w:p w14:paraId="046AE369" w14:textId="3D14E3FC" w:rsidR="002D407C" w:rsidRPr="001A1205" w:rsidRDefault="002D407C" w:rsidP="0023359D">
            <w:pPr>
              <w:rPr>
                <w:rFonts w:ascii="Arial" w:hAnsi="Arial" w:cs="Arial"/>
                <w:lang w:val="en-AU"/>
              </w:rPr>
            </w:pPr>
          </w:p>
        </w:tc>
      </w:tr>
      <w:tr w:rsidR="002D407C" w:rsidRPr="001A1205" w14:paraId="119103FD" w14:textId="77777777" w:rsidTr="0023359D">
        <w:tc>
          <w:tcPr>
            <w:tcW w:w="8520" w:type="dxa"/>
            <w:gridSpan w:val="2"/>
          </w:tcPr>
          <w:p w14:paraId="6D7E7C06" w14:textId="5045BD6A" w:rsidR="002D407C" w:rsidRPr="001A1205" w:rsidRDefault="002D407C" w:rsidP="0023359D">
            <w:pPr>
              <w:pStyle w:val="NCEAbodytext"/>
              <w:rPr>
                <w:b/>
                <w:lang w:val="en-AU"/>
              </w:rPr>
            </w:pPr>
            <w:r w:rsidRPr="001A1205">
              <w:rPr>
                <w:b/>
                <w:lang w:val="en-AU"/>
              </w:rPr>
              <w:lastRenderedPageBreak/>
              <w:t>Dependent variable</w:t>
            </w:r>
          </w:p>
          <w:p w14:paraId="2868E0ED" w14:textId="77777777" w:rsidR="002D407C" w:rsidRPr="001A1205" w:rsidRDefault="002D407C" w:rsidP="002D407C">
            <w:pPr>
              <w:pStyle w:val="NCEAbullets"/>
              <w:ind w:left="360" w:hanging="360"/>
              <w:rPr>
                <w:b/>
                <w:lang w:val="en-AU"/>
              </w:rPr>
            </w:pPr>
            <w:r w:rsidRPr="001A1205">
              <w:rPr>
                <w:b/>
                <w:lang w:val="en-AU"/>
              </w:rPr>
              <w:t>Fair Test</w:t>
            </w:r>
          </w:p>
          <w:p w14:paraId="5A89A98E" w14:textId="77777777" w:rsidR="002D407C" w:rsidRPr="001A1205" w:rsidRDefault="002D407C" w:rsidP="0023359D">
            <w:pPr>
              <w:pStyle w:val="NCEAbullets"/>
              <w:numPr>
                <w:ilvl w:val="0"/>
                <w:numId w:val="0"/>
              </w:numPr>
              <w:ind w:left="360"/>
              <w:rPr>
                <w:lang w:val="en-AU"/>
              </w:rPr>
            </w:pPr>
            <w:r w:rsidRPr="001A1205">
              <w:rPr>
                <w:lang w:val="en-AU"/>
              </w:rPr>
              <w:t>Which variable will have to be measured or observed in order to get some data or information from the investigation? (</w:t>
            </w:r>
            <w:proofErr w:type="gramStart"/>
            <w:r w:rsidRPr="001A1205">
              <w:rPr>
                <w:lang w:val="en-AU"/>
              </w:rPr>
              <w:t>the</w:t>
            </w:r>
            <w:proofErr w:type="gramEnd"/>
            <w:r w:rsidRPr="001A1205">
              <w:rPr>
                <w:lang w:val="en-AU"/>
              </w:rPr>
              <w:t xml:space="preserve"> dependent variable)</w:t>
            </w:r>
          </w:p>
          <w:p w14:paraId="6E3A9509" w14:textId="13850216" w:rsidR="002D407C" w:rsidRPr="001A1205" w:rsidRDefault="009F7D72" w:rsidP="0023359D">
            <w:pPr>
              <w:pStyle w:val="NCEAbullets"/>
              <w:numPr>
                <w:ilvl w:val="0"/>
                <w:numId w:val="0"/>
              </w:numPr>
              <w:ind w:left="360"/>
              <w:rPr>
                <w:lang w:val="en-AU"/>
              </w:rPr>
            </w:pPr>
            <w:r w:rsidRPr="001A1205">
              <w:rPr>
                <w:lang w:val="en-AU"/>
              </w:rPr>
              <w:t>The dependent varia</w:t>
            </w:r>
            <w:r w:rsidR="004E0728" w:rsidRPr="001A1205">
              <w:rPr>
                <w:lang w:val="en-AU"/>
              </w:rPr>
              <w:t xml:space="preserve">ble of our investigation is the weight of the chicks. </w:t>
            </w:r>
          </w:p>
          <w:p w14:paraId="58745C0D" w14:textId="77777777" w:rsidR="002D407C" w:rsidRPr="001A1205" w:rsidRDefault="002D407C" w:rsidP="0023359D">
            <w:pPr>
              <w:pStyle w:val="NCEAbullets"/>
              <w:numPr>
                <w:ilvl w:val="0"/>
                <w:numId w:val="0"/>
              </w:numPr>
              <w:ind w:left="360"/>
              <w:rPr>
                <w:lang w:val="en-AU"/>
              </w:rPr>
            </w:pPr>
          </w:p>
          <w:p w14:paraId="02FC3A37" w14:textId="77777777" w:rsidR="002D407C" w:rsidRPr="001A1205" w:rsidRDefault="002D407C" w:rsidP="0023359D">
            <w:pPr>
              <w:pStyle w:val="NCEAbullets"/>
              <w:numPr>
                <w:ilvl w:val="0"/>
                <w:numId w:val="0"/>
              </w:numPr>
              <w:ind w:left="360"/>
              <w:rPr>
                <w:b/>
                <w:lang w:val="en-AU"/>
              </w:rPr>
            </w:pPr>
            <w:r w:rsidRPr="001A1205">
              <w:rPr>
                <w:b/>
                <w:lang w:val="en-AU"/>
              </w:rPr>
              <w:t>How will the dependent variable be measured or observed?</w:t>
            </w:r>
          </w:p>
          <w:p w14:paraId="2151FB24" w14:textId="77777777" w:rsidR="002D407C" w:rsidRPr="001A1205" w:rsidRDefault="002D407C" w:rsidP="0023359D">
            <w:pPr>
              <w:rPr>
                <w:rFonts w:ascii="Arial" w:hAnsi="Arial" w:cs="Arial"/>
                <w:lang w:val="en-AU"/>
              </w:rPr>
            </w:pPr>
          </w:p>
          <w:p w14:paraId="611C5F88" w14:textId="615FF145" w:rsidR="002D407C" w:rsidRPr="001A1205" w:rsidRDefault="00670C01" w:rsidP="004E0728">
            <w:pPr>
              <w:rPr>
                <w:sz w:val="22"/>
                <w:szCs w:val="22"/>
                <w:lang w:val="en-AU"/>
              </w:rPr>
            </w:pPr>
            <w:r w:rsidRPr="001A1205">
              <w:rPr>
                <w:sz w:val="22"/>
                <w:szCs w:val="22"/>
                <w:lang w:val="en-AU"/>
              </w:rPr>
              <w:t xml:space="preserve">We measured the chicks by taring a bowl on the scales then put a chick in the bowl and writing down the weight. We then averaged the 5 weights (4 for group c after one of the chicks died on day 18 of the </w:t>
            </w:r>
            <w:r w:rsidR="001A1205" w:rsidRPr="001A1205">
              <w:rPr>
                <w:sz w:val="22"/>
                <w:szCs w:val="22"/>
                <w:lang w:val="en-AU"/>
              </w:rPr>
              <w:t>investigation</w:t>
            </w:r>
            <w:r w:rsidRPr="001A1205">
              <w:rPr>
                <w:sz w:val="22"/>
                <w:szCs w:val="22"/>
                <w:lang w:val="en-AU"/>
              </w:rPr>
              <w:t xml:space="preserve">) </w:t>
            </w:r>
            <w:r w:rsidR="00556EA8" w:rsidRPr="001A1205">
              <w:rPr>
                <w:sz w:val="22"/>
                <w:szCs w:val="22"/>
                <w:lang w:val="en-AU"/>
              </w:rPr>
              <w:t xml:space="preserve">to get the average weight for each group. </w:t>
            </w:r>
          </w:p>
          <w:p w14:paraId="1889D1E1" w14:textId="77777777" w:rsidR="002D407C" w:rsidRPr="001A1205" w:rsidRDefault="002D407C" w:rsidP="0023359D">
            <w:pPr>
              <w:rPr>
                <w:rFonts w:ascii="Arial" w:hAnsi="Arial" w:cs="Arial"/>
                <w:lang w:val="en-AU"/>
              </w:rPr>
            </w:pPr>
          </w:p>
          <w:p w14:paraId="7A4566AC" w14:textId="77777777" w:rsidR="002D407C" w:rsidRPr="001A1205" w:rsidRDefault="002D407C" w:rsidP="0023359D">
            <w:pPr>
              <w:rPr>
                <w:rFonts w:ascii="Arial" w:hAnsi="Arial" w:cs="Arial"/>
                <w:lang w:val="en-AU"/>
              </w:rPr>
            </w:pPr>
          </w:p>
          <w:p w14:paraId="5380CEB1" w14:textId="77777777" w:rsidR="00E215BA" w:rsidRPr="001A1205" w:rsidRDefault="00E215BA" w:rsidP="0023359D">
            <w:pPr>
              <w:pStyle w:val="NCEAbullets"/>
              <w:numPr>
                <w:ilvl w:val="0"/>
                <w:numId w:val="0"/>
              </w:numPr>
              <w:ind w:left="360"/>
              <w:rPr>
                <w:lang w:val="en-AU"/>
              </w:rPr>
            </w:pPr>
          </w:p>
          <w:p w14:paraId="0F864009" w14:textId="77777777" w:rsidR="002D407C" w:rsidRPr="001A1205" w:rsidRDefault="002D407C" w:rsidP="0023359D">
            <w:pPr>
              <w:pStyle w:val="NCEAbullets"/>
              <w:numPr>
                <w:ilvl w:val="0"/>
                <w:numId w:val="0"/>
              </w:numPr>
              <w:ind w:left="360"/>
              <w:rPr>
                <w:b/>
                <w:lang w:val="en-AU"/>
              </w:rPr>
            </w:pPr>
            <w:r w:rsidRPr="001A1205">
              <w:rPr>
                <w:b/>
                <w:lang w:val="en-AU"/>
              </w:rPr>
              <w:t>How many samples will you need to take to get reliable data?</w:t>
            </w:r>
          </w:p>
          <w:p w14:paraId="2C5343AE" w14:textId="4E10F29E" w:rsidR="00E215BA" w:rsidRPr="001A1205" w:rsidRDefault="00556EA8" w:rsidP="0023359D">
            <w:pPr>
              <w:pStyle w:val="NCEAbullets"/>
              <w:numPr>
                <w:ilvl w:val="0"/>
                <w:numId w:val="0"/>
              </w:numPr>
              <w:ind w:left="360"/>
              <w:rPr>
                <w:lang w:val="en-AU"/>
              </w:rPr>
            </w:pPr>
            <w:r w:rsidRPr="001A1205">
              <w:rPr>
                <w:lang w:val="en-AU"/>
              </w:rPr>
              <w:t>We will take 5 samples</w:t>
            </w:r>
            <w:r w:rsidR="00627F19" w:rsidRPr="001A1205">
              <w:rPr>
                <w:lang w:val="en-AU"/>
              </w:rPr>
              <w:t xml:space="preserve"> as there </w:t>
            </w:r>
            <w:proofErr w:type="gramStart"/>
            <w:r w:rsidR="00627F19" w:rsidRPr="001A1205">
              <w:rPr>
                <w:lang w:val="en-AU"/>
              </w:rPr>
              <w:t>is</w:t>
            </w:r>
            <w:proofErr w:type="gramEnd"/>
            <w:r w:rsidR="00627F19" w:rsidRPr="001A1205">
              <w:rPr>
                <w:lang w:val="en-AU"/>
              </w:rPr>
              <w:t xml:space="preserve"> 5 chicks</w:t>
            </w:r>
            <w:r w:rsidR="001F2034" w:rsidRPr="001A1205">
              <w:rPr>
                <w:lang w:val="en-AU"/>
              </w:rPr>
              <w:t xml:space="preserve"> for each type of food. The investigation will go for 20 days </w:t>
            </w:r>
          </w:p>
          <w:p w14:paraId="11583CB6" w14:textId="77777777" w:rsidR="002D407C" w:rsidRPr="001A1205" w:rsidRDefault="002D407C" w:rsidP="0023359D">
            <w:pPr>
              <w:pStyle w:val="NCEAbullets"/>
              <w:numPr>
                <w:ilvl w:val="0"/>
                <w:numId w:val="0"/>
              </w:numPr>
              <w:ind w:left="360"/>
              <w:rPr>
                <w:lang w:val="en-AU"/>
              </w:rPr>
            </w:pPr>
          </w:p>
          <w:p w14:paraId="011DC513" w14:textId="77777777" w:rsidR="002D407C" w:rsidRPr="001A1205" w:rsidRDefault="002D407C" w:rsidP="0023359D">
            <w:pPr>
              <w:rPr>
                <w:rFonts w:ascii="Arial" w:hAnsi="Arial" w:cs="Arial"/>
                <w:lang w:val="en-AU"/>
              </w:rPr>
            </w:pPr>
          </w:p>
          <w:p w14:paraId="6E1E0ACB" w14:textId="77777777" w:rsidR="002D407C" w:rsidRPr="001A1205" w:rsidRDefault="002D407C" w:rsidP="0023359D">
            <w:pPr>
              <w:rPr>
                <w:rFonts w:ascii="Arial" w:hAnsi="Arial" w:cs="Arial"/>
                <w:lang w:val="en-AU"/>
              </w:rPr>
            </w:pPr>
          </w:p>
        </w:tc>
      </w:tr>
      <w:tr w:rsidR="002D407C" w:rsidRPr="001A1205" w14:paraId="1677904C" w14:textId="77777777" w:rsidTr="0023359D">
        <w:tc>
          <w:tcPr>
            <w:tcW w:w="8520" w:type="dxa"/>
            <w:gridSpan w:val="2"/>
          </w:tcPr>
          <w:p w14:paraId="0352B1B1" w14:textId="77777777" w:rsidR="002D407C" w:rsidRPr="001A1205" w:rsidRDefault="002D407C" w:rsidP="0023359D">
            <w:pPr>
              <w:rPr>
                <w:rFonts w:ascii="Arial" w:hAnsi="Arial" w:cs="Arial"/>
                <w:lang w:val="en-AU"/>
              </w:rPr>
            </w:pPr>
            <w:r w:rsidRPr="001A1205">
              <w:rPr>
                <w:rStyle w:val="NCEAbodytextChar"/>
                <w:b/>
                <w:lang w:val="en-AU"/>
              </w:rPr>
              <w:t>Other variables that need to be controlled to make your results more accurate</w:t>
            </w:r>
          </w:p>
        </w:tc>
      </w:tr>
      <w:tr w:rsidR="002D407C" w:rsidRPr="001A1205" w14:paraId="38219789" w14:textId="77777777" w:rsidTr="0023359D">
        <w:trPr>
          <w:cantSplit/>
        </w:trPr>
        <w:tc>
          <w:tcPr>
            <w:tcW w:w="2505" w:type="dxa"/>
          </w:tcPr>
          <w:p w14:paraId="03E7618C" w14:textId="57BE8E23" w:rsidR="002D407C" w:rsidRPr="001A1205" w:rsidRDefault="002D407C" w:rsidP="0023359D">
            <w:pPr>
              <w:pStyle w:val="NCEAbodytext"/>
              <w:rPr>
                <w:b/>
                <w:lang w:val="en-AU"/>
              </w:rPr>
            </w:pPr>
            <w:r w:rsidRPr="001A1205">
              <w:rPr>
                <w:b/>
                <w:lang w:val="en-AU"/>
              </w:rPr>
              <w:t>Variable</w:t>
            </w:r>
          </w:p>
        </w:tc>
        <w:tc>
          <w:tcPr>
            <w:tcW w:w="6015" w:type="dxa"/>
          </w:tcPr>
          <w:p w14:paraId="5E95E93C" w14:textId="77777777" w:rsidR="002D407C" w:rsidRPr="001A1205" w:rsidRDefault="002D407C" w:rsidP="0023359D">
            <w:pPr>
              <w:pStyle w:val="NCEAbodytext"/>
              <w:rPr>
                <w:b/>
                <w:lang w:val="en-AU"/>
              </w:rPr>
            </w:pPr>
            <w:r w:rsidRPr="001A1205">
              <w:rPr>
                <w:b/>
                <w:lang w:val="en-AU"/>
              </w:rPr>
              <w:t>How will this variable be controlled or measured?</w:t>
            </w:r>
          </w:p>
        </w:tc>
      </w:tr>
      <w:tr w:rsidR="002D407C" w:rsidRPr="001A1205" w14:paraId="096B8582" w14:textId="77777777" w:rsidTr="0023359D">
        <w:trPr>
          <w:cantSplit/>
        </w:trPr>
        <w:tc>
          <w:tcPr>
            <w:tcW w:w="2505" w:type="dxa"/>
          </w:tcPr>
          <w:p w14:paraId="7BBF3C75" w14:textId="77777777" w:rsidR="002D407C" w:rsidRPr="001A1205" w:rsidRDefault="002D407C" w:rsidP="0023359D">
            <w:pPr>
              <w:rPr>
                <w:rFonts w:ascii="Arial" w:hAnsi="Arial" w:cs="Arial"/>
                <w:lang w:val="en-AU"/>
              </w:rPr>
            </w:pPr>
          </w:p>
          <w:p w14:paraId="727F3E9A" w14:textId="4A6FE0A0" w:rsidR="002D407C" w:rsidRPr="001A1205" w:rsidRDefault="009F7D72" w:rsidP="0023359D">
            <w:pPr>
              <w:rPr>
                <w:rFonts w:ascii="Arial" w:hAnsi="Arial" w:cs="Arial"/>
                <w:lang w:val="en-AU"/>
              </w:rPr>
            </w:pPr>
            <w:r w:rsidRPr="001A1205">
              <w:rPr>
                <w:rFonts w:ascii="Arial" w:hAnsi="Arial" w:cs="Arial"/>
                <w:lang w:val="en-AU"/>
              </w:rPr>
              <w:t xml:space="preserve">Daylight </w:t>
            </w:r>
          </w:p>
        </w:tc>
        <w:tc>
          <w:tcPr>
            <w:tcW w:w="6015" w:type="dxa"/>
          </w:tcPr>
          <w:p w14:paraId="16917B94" w14:textId="77777777" w:rsidR="002D407C" w:rsidRPr="001A1205" w:rsidRDefault="002D407C" w:rsidP="0023359D">
            <w:pPr>
              <w:rPr>
                <w:rFonts w:ascii="Arial" w:hAnsi="Arial" w:cs="Arial"/>
                <w:lang w:val="en-AU"/>
              </w:rPr>
            </w:pPr>
          </w:p>
          <w:p w14:paraId="663EAA50" w14:textId="4F5AE665" w:rsidR="002D407C" w:rsidRPr="001A1205" w:rsidRDefault="00082B53" w:rsidP="0023359D">
            <w:pPr>
              <w:rPr>
                <w:rFonts w:ascii="Arial" w:hAnsi="Arial" w:cs="Arial"/>
                <w:lang w:val="en-AU"/>
              </w:rPr>
            </w:pPr>
            <w:r w:rsidRPr="001A1205">
              <w:rPr>
                <w:rFonts w:ascii="Arial" w:hAnsi="Arial" w:cs="Arial"/>
                <w:lang w:val="en-AU"/>
              </w:rPr>
              <w:t xml:space="preserve">Chickens are </w:t>
            </w:r>
            <w:r w:rsidRPr="0002106E">
              <w:rPr>
                <w:rFonts w:ascii="Arial" w:hAnsi="Arial" w:cs="Arial"/>
                <w:highlight w:val="yellow"/>
                <w:lang w:val="en-AU"/>
              </w:rPr>
              <w:t>photoperiod sensitive and if one group got longer light periods then they would eat for longer</w:t>
            </w:r>
            <w:r w:rsidRPr="001A1205">
              <w:rPr>
                <w:rFonts w:ascii="Arial" w:hAnsi="Arial" w:cs="Arial"/>
                <w:lang w:val="en-AU"/>
              </w:rPr>
              <w:t>.</w:t>
            </w:r>
            <w:r w:rsidR="00627F19" w:rsidRPr="001A1205">
              <w:rPr>
                <w:rFonts w:ascii="Arial" w:hAnsi="Arial" w:cs="Arial"/>
                <w:lang w:val="en-AU"/>
              </w:rPr>
              <w:t xml:space="preserve"> To offset this we covered the widows with sacks so the only light they got was the light from the heat lamps. This </w:t>
            </w:r>
            <w:r w:rsidR="001255BF" w:rsidRPr="001A1205">
              <w:rPr>
                <w:rFonts w:ascii="Arial" w:hAnsi="Arial" w:cs="Arial"/>
                <w:lang w:val="en-AU"/>
              </w:rPr>
              <w:t xml:space="preserve">means all 3 groups got the same amount of light. </w:t>
            </w:r>
          </w:p>
          <w:p w14:paraId="0D18BF31" w14:textId="77777777" w:rsidR="002D407C" w:rsidRPr="001A1205" w:rsidRDefault="002D407C" w:rsidP="0023359D">
            <w:pPr>
              <w:rPr>
                <w:rFonts w:ascii="Arial" w:hAnsi="Arial" w:cs="Arial"/>
                <w:lang w:val="en-AU"/>
              </w:rPr>
            </w:pPr>
          </w:p>
        </w:tc>
      </w:tr>
      <w:tr w:rsidR="002D407C" w:rsidRPr="001A1205" w14:paraId="4E3A7D43" w14:textId="77777777" w:rsidTr="0023359D">
        <w:trPr>
          <w:cantSplit/>
        </w:trPr>
        <w:tc>
          <w:tcPr>
            <w:tcW w:w="2505" w:type="dxa"/>
          </w:tcPr>
          <w:p w14:paraId="7CED835F" w14:textId="77777777" w:rsidR="002D407C" w:rsidRPr="001A1205" w:rsidRDefault="002D407C" w:rsidP="0023359D">
            <w:pPr>
              <w:rPr>
                <w:rFonts w:ascii="Arial" w:hAnsi="Arial" w:cs="Arial"/>
                <w:lang w:val="en-AU"/>
              </w:rPr>
            </w:pPr>
          </w:p>
          <w:p w14:paraId="3ED5C7BA" w14:textId="1D5F99D2" w:rsidR="002D407C" w:rsidRPr="001A1205" w:rsidRDefault="004E0728" w:rsidP="0023359D">
            <w:pPr>
              <w:rPr>
                <w:rFonts w:ascii="Arial" w:hAnsi="Arial" w:cs="Arial"/>
                <w:lang w:val="en-AU"/>
              </w:rPr>
            </w:pPr>
            <w:r w:rsidRPr="001A1205">
              <w:rPr>
                <w:rFonts w:ascii="Arial" w:hAnsi="Arial" w:cs="Arial"/>
                <w:lang w:val="en-AU"/>
              </w:rPr>
              <w:t xml:space="preserve">Amount of food </w:t>
            </w:r>
          </w:p>
        </w:tc>
        <w:tc>
          <w:tcPr>
            <w:tcW w:w="6015" w:type="dxa"/>
          </w:tcPr>
          <w:p w14:paraId="258F93ED" w14:textId="2AC58BD2" w:rsidR="002D407C" w:rsidRPr="001A1205" w:rsidRDefault="004E0728" w:rsidP="0023359D">
            <w:pPr>
              <w:rPr>
                <w:rFonts w:ascii="Arial" w:hAnsi="Arial" w:cs="Arial"/>
                <w:lang w:val="en-AU"/>
              </w:rPr>
            </w:pPr>
            <w:r w:rsidRPr="001A1205">
              <w:rPr>
                <w:rFonts w:ascii="Arial" w:hAnsi="Arial" w:cs="Arial"/>
                <w:lang w:val="en-AU"/>
              </w:rPr>
              <w:t>We gave the chicks 450 g of food each day. We did this by weighing t</w:t>
            </w:r>
            <w:r w:rsidR="001255BF" w:rsidRPr="001A1205">
              <w:rPr>
                <w:rFonts w:ascii="Arial" w:hAnsi="Arial" w:cs="Arial"/>
                <w:lang w:val="en-AU"/>
              </w:rPr>
              <w:t>he food on the scales after tar</w:t>
            </w:r>
            <w:r w:rsidRPr="001A1205">
              <w:rPr>
                <w:rFonts w:ascii="Arial" w:hAnsi="Arial" w:cs="Arial"/>
                <w:lang w:val="en-AU"/>
              </w:rPr>
              <w:t xml:space="preserve">ing off the bowl. </w:t>
            </w:r>
            <w:r w:rsidR="001255BF" w:rsidRPr="001A1205">
              <w:rPr>
                <w:rFonts w:ascii="Arial" w:hAnsi="Arial" w:cs="Arial"/>
                <w:lang w:val="en-AU"/>
              </w:rPr>
              <w:t xml:space="preserve">Then deducting the weight of the food that is left off the starting weight. </w:t>
            </w:r>
            <w:proofErr w:type="spellStart"/>
            <w:r w:rsidR="001255BF" w:rsidRPr="001A1205">
              <w:rPr>
                <w:rFonts w:ascii="Arial" w:hAnsi="Arial" w:cs="Arial"/>
                <w:lang w:val="en-AU"/>
              </w:rPr>
              <w:t>Eg</w:t>
            </w:r>
            <w:proofErr w:type="spellEnd"/>
            <w:r w:rsidR="001255BF" w:rsidRPr="001A1205">
              <w:rPr>
                <w:rFonts w:ascii="Arial" w:hAnsi="Arial" w:cs="Arial"/>
                <w:lang w:val="en-AU"/>
              </w:rPr>
              <w:t>. 450-350=100g</w:t>
            </w:r>
          </w:p>
          <w:p w14:paraId="102A9FA0" w14:textId="77777777" w:rsidR="002D407C" w:rsidRPr="001A1205" w:rsidRDefault="002D407C" w:rsidP="0023359D">
            <w:pPr>
              <w:rPr>
                <w:rFonts w:ascii="Arial" w:hAnsi="Arial" w:cs="Arial"/>
                <w:lang w:val="en-AU"/>
              </w:rPr>
            </w:pPr>
          </w:p>
        </w:tc>
      </w:tr>
      <w:tr w:rsidR="002D407C" w:rsidRPr="001A1205" w14:paraId="43BA0163" w14:textId="77777777" w:rsidTr="0023359D">
        <w:trPr>
          <w:cantSplit/>
        </w:trPr>
        <w:tc>
          <w:tcPr>
            <w:tcW w:w="2505" w:type="dxa"/>
            <w:tcBorders>
              <w:bottom w:val="single" w:sz="4" w:space="0" w:color="auto"/>
            </w:tcBorders>
          </w:tcPr>
          <w:p w14:paraId="34E45FC3" w14:textId="77777777" w:rsidR="002D407C" w:rsidRPr="001A1205" w:rsidRDefault="002D407C" w:rsidP="0023359D">
            <w:pPr>
              <w:rPr>
                <w:rFonts w:ascii="Arial" w:hAnsi="Arial" w:cs="Arial"/>
                <w:lang w:val="en-AU"/>
              </w:rPr>
            </w:pPr>
          </w:p>
          <w:p w14:paraId="383A8F50" w14:textId="58F8F9D6" w:rsidR="002D407C" w:rsidRPr="001A1205" w:rsidRDefault="00EA4013" w:rsidP="0023359D">
            <w:pPr>
              <w:rPr>
                <w:rFonts w:ascii="Arial" w:hAnsi="Arial" w:cs="Arial"/>
                <w:lang w:val="en-AU"/>
              </w:rPr>
            </w:pPr>
            <w:r w:rsidRPr="001A1205">
              <w:rPr>
                <w:rFonts w:ascii="Arial" w:hAnsi="Arial" w:cs="Arial"/>
                <w:lang w:val="en-AU"/>
              </w:rPr>
              <w:t>Temp</w:t>
            </w:r>
            <w:r w:rsidR="00082B53" w:rsidRPr="001A1205">
              <w:rPr>
                <w:rFonts w:ascii="Arial" w:hAnsi="Arial" w:cs="Arial"/>
                <w:lang w:val="en-AU"/>
              </w:rPr>
              <w:t>e</w:t>
            </w:r>
            <w:r w:rsidRPr="001A1205">
              <w:rPr>
                <w:rFonts w:ascii="Arial" w:hAnsi="Arial" w:cs="Arial"/>
                <w:lang w:val="en-AU"/>
              </w:rPr>
              <w:t xml:space="preserve">rature </w:t>
            </w:r>
          </w:p>
        </w:tc>
        <w:tc>
          <w:tcPr>
            <w:tcW w:w="6015" w:type="dxa"/>
            <w:tcBorders>
              <w:bottom w:val="single" w:sz="4" w:space="0" w:color="auto"/>
            </w:tcBorders>
          </w:tcPr>
          <w:p w14:paraId="3998B0E0" w14:textId="77777777" w:rsidR="002D407C" w:rsidRPr="001A1205" w:rsidRDefault="002D407C" w:rsidP="0023359D">
            <w:pPr>
              <w:rPr>
                <w:rFonts w:ascii="Arial" w:hAnsi="Arial" w:cs="Arial"/>
                <w:lang w:val="en-AU"/>
              </w:rPr>
            </w:pPr>
          </w:p>
          <w:p w14:paraId="132E7BC9" w14:textId="7791CDD4" w:rsidR="00082B53" w:rsidRPr="001A1205" w:rsidRDefault="00082B53" w:rsidP="0023359D">
            <w:pPr>
              <w:rPr>
                <w:rFonts w:ascii="Arial" w:hAnsi="Arial" w:cs="Arial"/>
                <w:lang w:val="en-AU"/>
              </w:rPr>
            </w:pPr>
            <w:r w:rsidRPr="001A1205">
              <w:rPr>
                <w:rFonts w:ascii="Arial" w:hAnsi="Arial" w:cs="Arial"/>
                <w:lang w:val="en-AU"/>
              </w:rPr>
              <w:t xml:space="preserve">Chicks have </w:t>
            </w:r>
            <w:proofErr w:type="gramStart"/>
            <w:r w:rsidRPr="001A1205">
              <w:rPr>
                <w:rFonts w:ascii="Arial" w:hAnsi="Arial" w:cs="Arial"/>
                <w:lang w:val="en-AU"/>
              </w:rPr>
              <w:t>a</w:t>
            </w:r>
            <w:proofErr w:type="gramEnd"/>
            <w:r w:rsidRPr="001A1205">
              <w:rPr>
                <w:rFonts w:ascii="Arial" w:hAnsi="Arial" w:cs="Arial"/>
                <w:lang w:val="en-AU"/>
              </w:rPr>
              <w:t xml:space="preserve"> optimum temperature that they grow best at. We used the heat lamps to keep them within 3 or 4 degrees from this.</w:t>
            </w:r>
            <w:r w:rsidR="001255BF" w:rsidRPr="001A1205">
              <w:rPr>
                <w:rFonts w:ascii="Arial" w:hAnsi="Arial" w:cs="Arial"/>
                <w:lang w:val="en-AU"/>
              </w:rPr>
              <w:t xml:space="preserve"> </w:t>
            </w:r>
          </w:p>
          <w:p w14:paraId="225576C4" w14:textId="77777777" w:rsidR="002D407C" w:rsidRPr="001A1205" w:rsidRDefault="002D407C" w:rsidP="0023359D">
            <w:pPr>
              <w:rPr>
                <w:rFonts w:ascii="Arial" w:hAnsi="Arial" w:cs="Arial"/>
                <w:lang w:val="en-AU"/>
              </w:rPr>
            </w:pPr>
          </w:p>
        </w:tc>
      </w:tr>
      <w:tr w:rsidR="00082B53" w:rsidRPr="001A1205" w14:paraId="32A7E66A" w14:textId="77777777" w:rsidTr="0023359D">
        <w:trPr>
          <w:cantSplit/>
        </w:trPr>
        <w:tc>
          <w:tcPr>
            <w:tcW w:w="2505" w:type="dxa"/>
            <w:tcBorders>
              <w:bottom w:val="single" w:sz="4" w:space="0" w:color="auto"/>
            </w:tcBorders>
          </w:tcPr>
          <w:p w14:paraId="151EF506" w14:textId="793B6263" w:rsidR="00082B53" w:rsidRPr="001A1205" w:rsidRDefault="00082B53" w:rsidP="0023359D">
            <w:pPr>
              <w:rPr>
                <w:rFonts w:ascii="Arial" w:hAnsi="Arial" w:cs="Arial"/>
                <w:lang w:val="en-AU"/>
              </w:rPr>
            </w:pPr>
            <w:r w:rsidRPr="001A1205">
              <w:rPr>
                <w:rFonts w:ascii="Arial" w:hAnsi="Arial" w:cs="Arial"/>
                <w:lang w:val="en-AU"/>
              </w:rPr>
              <w:lastRenderedPageBreak/>
              <w:t xml:space="preserve">Stress </w:t>
            </w:r>
          </w:p>
        </w:tc>
        <w:tc>
          <w:tcPr>
            <w:tcW w:w="6015" w:type="dxa"/>
            <w:tcBorders>
              <w:bottom w:val="single" w:sz="4" w:space="0" w:color="auto"/>
            </w:tcBorders>
          </w:tcPr>
          <w:p w14:paraId="5FAAB328" w14:textId="22F750C7" w:rsidR="00082B53" w:rsidRPr="001A1205" w:rsidRDefault="00082B53" w:rsidP="0023359D">
            <w:pPr>
              <w:rPr>
                <w:rFonts w:ascii="Arial" w:hAnsi="Arial" w:cs="Arial"/>
                <w:lang w:val="en-AU"/>
              </w:rPr>
            </w:pPr>
            <w:r w:rsidRPr="001A1205">
              <w:rPr>
                <w:rFonts w:ascii="Arial" w:hAnsi="Arial" w:cs="Arial"/>
                <w:lang w:val="en-AU"/>
              </w:rPr>
              <w:t xml:space="preserve">If the </w:t>
            </w:r>
            <w:r w:rsidRPr="0002106E">
              <w:rPr>
                <w:rFonts w:ascii="Arial" w:hAnsi="Arial" w:cs="Arial"/>
                <w:highlight w:val="yellow"/>
                <w:lang w:val="en-AU"/>
              </w:rPr>
              <w:t>chicks are stressed they wont eat as much so wont put on much weight.</w:t>
            </w:r>
            <w:r w:rsidRPr="001A1205">
              <w:rPr>
                <w:rFonts w:ascii="Arial" w:hAnsi="Arial" w:cs="Arial"/>
                <w:lang w:val="en-AU"/>
              </w:rPr>
              <w:t xml:space="preserve"> To reduce the stress we locked the shed to keep other classes out, also this st</w:t>
            </w:r>
            <w:r w:rsidR="001A1205">
              <w:rPr>
                <w:rFonts w:ascii="Arial" w:hAnsi="Arial" w:cs="Arial"/>
                <w:lang w:val="en-AU"/>
              </w:rPr>
              <w:t>o</w:t>
            </w:r>
            <w:r w:rsidRPr="001A1205">
              <w:rPr>
                <w:rFonts w:ascii="Arial" w:hAnsi="Arial" w:cs="Arial"/>
                <w:lang w:val="en-AU"/>
              </w:rPr>
              <w:t xml:space="preserve">ped them </w:t>
            </w:r>
            <w:r w:rsidR="001A1205" w:rsidRPr="001A1205">
              <w:rPr>
                <w:rFonts w:ascii="Arial" w:hAnsi="Arial" w:cs="Arial"/>
                <w:lang w:val="en-AU"/>
              </w:rPr>
              <w:t>interfering</w:t>
            </w:r>
            <w:r w:rsidRPr="001A1205">
              <w:rPr>
                <w:rFonts w:ascii="Arial" w:hAnsi="Arial" w:cs="Arial"/>
                <w:lang w:val="en-AU"/>
              </w:rPr>
              <w:t xml:space="preserve"> with other things like food. We also kept noise to a minimum when we were around them and only we were </w:t>
            </w:r>
            <w:r w:rsidR="001A1205" w:rsidRPr="001A1205">
              <w:rPr>
                <w:rFonts w:ascii="Arial" w:hAnsi="Arial" w:cs="Arial"/>
                <w:lang w:val="en-AU"/>
              </w:rPr>
              <w:t>allowed</w:t>
            </w:r>
            <w:r w:rsidRPr="001A1205">
              <w:rPr>
                <w:rFonts w:ascii="Arial" w:hAnsi="Arial" w:cs="Arial"/>
                <w:lang w:val="en-AU"/>
              </w:rPr>
              <w:t xml:space="preserve"> to handle them after Mr Clark showed us how to properly. </w:t>
            </w:r>
          </w:p>
        </w:tc>
      </w:tr>
      <w:tr w:rsidR="00082B53" w:rsidRPr="001A1205" w14:paraId="00347F0E" w14:textId="77777777" w:rsidTr="0023359D">
        <w:trPr>
          <w:cantSplit/>
        </w:trPr>
        <w:tc>
          <w:tcPr>
            <w:tcW w:w="2505" w:type="dxa"/>
            <w:tcBorders>
              <w:bottom w:val="single" w:sz="4" w:space="0" w:color="auto"/>
            </w:tcBorders>
          </w:tcPr>
          <w:p w14:paraId="3F494397" w14:textId="2D0705EF" w:rsidR="00082B53" w:rsidRPr="001A1205" w:rsidRDefault="00064411" w:rsidP="0023359D">
            <w:pPr>
              <w:rPr>
                <w:rFonts w:ascii="Arial" w:hAnsi="Arial" w:cs="Arial"/>
                <w:lang w:val="en-AU"/>
              </w:rPr>
            </w:pPr>
            <w:r w:rsidRPr="001A1205">
              <w:rPr>
                <w:rFonts w:ascii="Arial" w:hAnsi="Arial" w:cs="Arial"/>
                <w:lang w:val="en-AU"/>
              </w:rPr>
              <w:t xml:space="preserve">Hygiene </w:t>
            </w:r>
          </w:p>
        </w:tc>
        <w:tc>
          <w:tcPr>
            <w:tcW w:w="6015" w:type="dxa"/>
            <w:tcBorders>
              <w:bottom w:val="single" w:sz="4" w:space="0" w:color="auto"/>
            </w:tcBorders>
          </w:tcPr>
          <w:p w14:paraId="78B2D8CF" w14:textId="2495709F" w:rsidR="00082B53" w:rsidRPr="001A1205" w:rsidRDefault="00064411" w:rsidP="00BE15A0">
            <w:pPr>
              <w:rPr>
                <w:rFonts w:ascii="Arial" w:hAnsi="Arial" w:cs="Arial"/>
                <w:lang w:val="en-AU"/>
              </w:rPr>
            </w:pPr>
            <w:r w:rsidRPr="001A1205">
              <w:rPr>
                <w:rFonts w:ascii="Arial" w:hAnsi="Arial" w:cs="Arial"/>
                <w:lang w:val="en-AU"/>
              </w:rPr>
              <w:t xml:space="preserve">We kept hygiene up as to keep the heath of the chickens up. Everyday we cleaned out the newspaper </w:t>
            </w:r>
            <w:r w:rsidR="00F54CED" w:rsidRPr="001A1205">
              <w:rPr>
                <w:rFonts w:ascii="Arial" w:hAnsi="Arial" w:cs="Arial"/>
                <w:lang w:val="en-AU"/>
              </w:rPr>
              <w:t xml:space="preserve">and </w:t>
            </w:r>
            <w:r w:rsidR="001A1205" w:rsidRPr="001A1205">
              <w:rPr>
                <w:rFonts w:ascii="Arial" w:hAnsi="Arial" w:cs="Arial"/>
                <w:lang w:val="en-AU"/>
              </w:rPr>
              <w:t>faeces</w:t>
            </w:r>
            <w:r w:rsidR="00F54CED" w:rsidRPr="001A1205">
              <w:rPr>
                <w:rFonts w:ascii="Arial" w:hAnsi="Arial" w:cs="Arial"/>
                <w:lang w:val="en-AU"/>
              </w:rPr>
              <w:t xml:space="preserve"> </w:t>
            </w:r>
            <w:r w:rsidRPr="001A1205">
              <w:rPr>
                <w:rFonts w:ascii="Arial" w:hAnsi="Arial" w:cs="Arial"/>
                <w:lang w:val="en-AU"/>
              </w:rPr>
              <w:t xml:space="preserve">from the bottom of the brooder </w:t>
            </w:r>
            <w:r w:rsidR="00F54CED" w:rsidRPr="001A1205">
              <w:rPr>
                <w:rFonts w:ascii="Arial" w:hAnsi="Arial" w:cs="Arial"/>
                <w:lang w:val="en-AU"/>
              </w:rPr>
              <w:t xml:space="preserve">and </w:t>
            </w:r>
            <w:r w:rsidR="001A1205" w:rsidRPr="001A1205">
              <w:rPr>
                <w:rFonts w:ascii="Arial" w:hAnsi="Arial" w:cs="Arial"/>
                <w:lang w:val="en-AU"/>
              </w:rPr>
              <w:t>refreshed</w:t>
            </w:r>
            <w:r w:rsidR="00F54CED" w:rsidRPr="001A1205">
              <w:rPr>
                <w:rFonts w:ascii="Arial" w:hAnsi="Arial" w:cs="Arial"/>
                <w:lang w:val="en-AU"/>
              </w:rPr>
              <w:t xml:space="preserve"> the paper. We refilled and cleaned the water containers each day. During the first 10 </w:t>
            </w:r>
            <w:r w:rsidR="001A1205" w:rsidRPr="001A1205">
              <w:rPr>
                <w:rFonts w:ascii="Arial" w:hAnsi="Arial" w:cs="Arial"/>
                <w:lang w:val="en-AU"/>
              </w:rPr>
              <w:t>days,</w:t>
            </w:r>
            <w:r w:rsidR="00F54CED" w:rsidRPr="001A1205">
              <w:rPr>
                <w:rFonts w:ascii="Arial" w:hAnsi="Arial" w:cs="Arial"/>
                <w:lang w:val="en-AU"/>
              </w:rPr>
              <w:t xml:space="preserve"> the chicks had</w:t>
            </w:r>
            <w:r w:rsidR="00BE15A0" w:rsidRPr="001A1205">
              <w:rPr>
                <w:rFonts w:ascii="Arial" w:hAnsi="Arial" w:cs="Arial"/>
                <w:lang w:val="en-AU"/>
              </w:rPr>
              <w:t xml:space="preserve"> </w:t>
            </w:r>
            <w:r w:rsidR="001A1205" w:rsidRPr="001A1205">
              <w:rPr>
                <w:rFonts w:ascii="Arial" w:hAnsi="Arial" w:cs="Arial"/>
                <w:lang w:val="en-AU"/>
              </w:rPr>
              <w:t>faeces</w:t>
            </w:r>
            <w:r w:rsidR="00585821">
              <w:rPr>
                <w:rFonts w:ascii="Arial" w:hAnsi="Arial" w:cs="Arial"/>
                <w:lang w:val="en-AU"/>
              </w:rPr>
              <w:t xml:space="preserve"> stuck around their vent</w:t>
            </w:r>
            <w:r w:rsidR="00BE15A0" w:rsidRPr="001A1205">
              <w:rPr>
                <w:rFonts w:ascii="Arial" w:hAnsi="Arial" w:cs="Arial"/>
                <w:lang w:val="en-AU"/>
              </w:rPr>
              <w:t xml:space="preserve"> so we had to get it off by wetting and crushing it. </w:t>
            </w:r>
            <w:r w:rsidR="00BE15A0" w:rsidRPr="0002106E">
              <w:rPr>
                <w:rFonts w:ascii="Arial" w:hAnsi="Arial" w:cs="Arial"/>
                <w:highlight w:val="yellow"/>
                <w:lang w:val="en-AU"/>
              </w:rPr>
              <w:t xml:space="preserve">If we hadn’t done </w:t>
            </w:r>
            <w:proofErr w:type="gramStart"/>
            <w:r w:rsidR="00BE15A0" w:rsidRPr="0002106E">
              <w:rPr>
                <w:rFonts w:ascii="Arial" w:hAnsi="Arial" w:cs="Arial"/>
                <w:highlight w:val="yellow"/>
                <w:lang w:val="en-AU"/>
              </w:rPr>
              <w:t>this the</w:t>
            </w:r>
            <w:proofErr w:type="gramEnd"/>
            <w:r w:rsidR="00BE15A0" w:rsidRPr="0002106E">
              <w:rPr>
                <w:rFonts w:ascii="Arial" w:hAnsi="Arial" w:cs="Arial"/>
                <w:highlight w:val="yellow"/>
                <w:lang w:val="en-AU"/>
              </w:rPr>
              <w:t xml:space="preserve"> chick wouldn’t have been able to poo</w:t>
            </w:r>
            <w:r w:rsidR="00BE15A0" w:rsidRPr="001A1205">
              <w:rPr>
                <w:rFonts w:ascii="Arial" w:hAnsi="Arial" w:cs="Arial"/>
                <w:lang w:val="en-AU"/>
              </w:rPr>
              <w:t xml:space="preserve">. </w:t>
            </w:r>
          </w:p>
        </w:tc>
      </w:tr>
      <w:tr w:rsidR="00082B53" w:rsidRPr="001A1205" w14:paraId="7147B3AD" w14:textId="77777777" w:rsidTr="0023359D">
        <w:trPr>
          <w:cantSplit/>
        </w:trPr>
        <w:tc>
          <w:tcPr>
            <w:tcW w:w="2505" w:type="dxa"/>
            <w:tcBorders>
              <w:bottom w:val="single" w:sz="4" w:space="0" w:color="auto"/>
            </w:tcBorders>
          </w:tcPr>
          <w:p w14:paraId="3FE6835A" w14:textId="689C7E26" w:rsidR="00082B53" w:rsidRPr="001A1205" w:rsidRDefault="009B53C5" w:rsidP="0023359D">
            <w:pPr>
              <w:rPr>
                <w:rFonts w:ascii="Arial" w:hAnsi="Arial" w:cs="Arial"/>
                <w:lang w:val="en-AU"/>
              </w:rPr>
            </w:pPr>
            <w:r w:rsidRPr="001A1205">
              <w:rPr>
                <w:rFonts w:ascii="Arial" w:hAnsi="Arial" w:cs="Arial"/>
                <w:lang w:val="en-AU"/>
              </w:rPr>
              <w:t xml:space="preserve">Breed </w:t>
            </w:r>
          </w:p>
        </w:tc>
        <w:tc>
          <w:tcPr>
            <w:tcW w:w="6015" w:type="dxa"/>
            <w:tcBorders>
              <w:bottom w:val="single" w:sz="4" w:space="0" w:color="auto"/>
            </w:tcBorders>
          </w:tcPr>
          <w:p w14:paraId="0949DA48" w14:textId="16CD65C0" w:rsidR="00082B53" w:rsidRPr="001A1205" w:rsidRDefault="009B53C5" w:rsidP="0023359D">
            <w:pPr>
              <w:rPr>
                <w:rFonts w:ascii="Arial" w:hAnsi="Arial" w:cs="Arial"/>
                <w:lang w:val="en-AU"/>
              </w:rPr>
            </w:pPr>
            <w:r w:rsidRPr="001A1205">
              <w:rPr>
                <w:rFonts w:ascii="Arial" w:hAnsi="Arial" w:cs="Arial"/>
                <w:lang w:val="en-AU"/>
              </w:rPr>
              <w:t xml:space="preserve">The breed has a huge effect on the growth rate of the chickens. We used brown shaver hens for our </w:t>
            </w:r>
            <w:proofErr w:type="gramStart"/>
            <w:r w:rsidRPr="001A1205">
              <w:rPr>
                <w:rFonts w:ascii="Arial" w:hAnsi="Arial" w:cs="Arial"/>
                <w:lang w:val="en-AU"/>
              </w:rPr>
              <w:t>experiment which</w:t>
            </w:r>
            <w:proofErr w:type="gramEnd"/>
            <w:r w:rsidRPr="001A1205">
              <w:rPr>
                <w:rFonts w:ascii="Arial" w:hAnsi="Arial" w:cs="Arial"/>
                <w:lang w:val="en-AU"/>
              </w:rPr>
              <w:t xml:space="preserve"> are meat breeds and would grow a lot faster than egg lay</w:t>
            </w:r>
            <w:r w:rsidR="0012355D" w:rsidRPr="001A1205">
              <w:rPr>
                <w:rFonts w:ascii="Arial" w:hAnsi="Arial" w:cs="Arial"/>
                <w:lang w:val="en-AU"/>
              </w:rPr>
              <w:t xml:space="preserve">ers as they have </w:t>
            </w:r>
            <w:r w:rsidR="0012355D" w:rsidRPr="0002106E">
              <w:rPr>
                <w:rFonts w:ascii="Arial" w:hAnsi="Arial" w:cs="Arial"/>
                <w:highlight w:val="yellow"/>
                <w:lang w:val="en-AU"/>
              </w:rPr>
              <w:t>better g</w:t>
            </w:r>
            <w:r w:rsidR="00BE15A0" w:rsidRPr="0002106E">
              <w:rPr>
                <w:rFonts w:ascii="Arial" w:hAnsi="Arial" w:cs="Arial"/>
                <w:highlight w:val="yellow"/>
                <w:lang w:val="en-AU"/>
              </w:rPr>
              <w:t xml:space="preserve">enetics. Their genetics are for selected for best conversion of nutrients and </w:t>
            </w:r>
            <w:r w:rsidR="00BA75F5" w:rsidRPr="0002106E">
              <w:rPr>
                <w:rFonts w:ascii="Arial" w:hAnsi="Arial" w:cs="Arial"/>
                <w:highlight w:val="yellow"/>
                <w:lang w:val="en-AU"/>
              </w:rPr>
              <w:t>protein</w:t>
            </w:r>
            <w:r w:rsidR="00BE15A0" w:rsidRPr="0002106E">
              <w:rPr>
                <w:rFonts w:ascii="Arial" w:hAnsi="Arial" w:cs="Arial"/>
                <w:highlight w:val="yellow"/>
                <w:lang w:val="en-AU"/>
              </w:rPr>
              <w:t xml:space="preserve"> into muscle</w:t>
            </w:r>
            <w:r w:rsidR="0012355D" w:rsidRPr="0002106E">
              <w:rPr>
                <w:rFonts w:ascii="Arial" w:hAnsi="Arial" w:cs="Arial"/>
                <w:highlight w:val="yellow"/>
                <w:lang w:val="en-AU"/>
              </w:rPr>
              <w:t xml:space="preserve"> so they are ready to sent to the market as soon as possible.</w:t>
            </w:r>
            <w:r w:rsidR="0012355D" w:rsidRPr="001A1205">
              <w:rPr>
                <w:rFonts w:ascii="Arial" w:hAnsi="Arial" w:cs="Arial"/>
                <w:lang w:val="en-AU"/>
              </w:rPr>
              <w:t xml:space="preserve"> </w:t>
            </w:r>
          </w:p>
        </w:tc>
      </w:tr>
      <w:tr w:rsidR="00082B53" w:rsidRPr="001A1205" w14:paraId="2962A2EE" w14:textId="77777777" w:rsidTr="0023359D">
        <w:trPr>
          <w:cantSplit/>
        </w:trPr>
        <w:tc>
          <w:tcPr>
            <w:tcW w:w="2505" w:type="dxa"/>
            <w:tcBorders>
              <w:bottom w:val="single" w:sz="4" w:space="0" w:color="auto"/>
            </w:tcBorders>
          </w:tcPr>
          <w:p w14:paraId="1A6924B7" w14:textId="505C6230" w:rsidR="00082B53" w:rsidRPr="001A1205" w:rsidRDefault="00E878FB" w:rsidP="0023359D">
            <w:pPr>
              <w:rPr>
                <w:rFonts w:ascii="Arial" w:hAnsi="Arial" w:cs="Arial"/>
                <w:lang w:val="en-AU"/>
              </w:rPr>
            </w:pPr>
            <w:r w:rsidRPr="001A1205">
              <w:rPr>
                <w:rFonts w:ascii="Arial" w:hAnsi="Arial" w:cs="Arial"/>
                <w:lang w:val="en-AU"/>
              </w:rPr>
              <w:t xml:space="preserve">Time of day the chicks are weighed </w:t>
            </w:r>
          </w:p>
        </w:tc>
        <w:tc>
          <w:tcPr>
            <w:tcW w:w="6015" w:type="dxa"/>
            <w:tcBorders>
              <w:bottom w:val="single" w:sz="4" w:space="0" w:color="auto"/>
            </w:tcBorders>
          </w:tcPr>
          <w:p w14:paraId="4EB24DE1" w14:textId="48E941CC" w:rsidR="00082B53" w:rsidRPr="001A1205" w:rsidRDefault="00E878FB" w:rsidP="0023359D">
            <w:pPr>
              <w:rPr>
                <w:rFonts w:ascii="Arial" w:hAnsi="Arial" w:cs="Arial"/>
                <w:lang w:val="en-AU"/>
              </w:rPr>
            </w:pPr>
            <w:r w:rsidRPr="001A1205">
              <w:rPr>
                <w:rFonts w:ascii="Arial" w:hAnsi="Arial" w:cs="Arial"/>
                <w:lang w:val="en-AU"/>
              </w:rPr>
              <w:t>The time of day the chicks are weighed is important because if we weigh one group at a different time to another</w:t>
            </w:r>
            <w:r w:rsidR="00627F19" w:rsidRPr="001A1205">
              <w:rPr>
                <w:rFonts w:ascii="Arial" w:hAnsi="Arial" w:cs="Arial"/>
                <w:lang w:val="en-AU"/>
              </w:rPr>
              <w:t>,</w:t>
            </w:r>
            <w:r w:rsidRPr="001A1205">
              <w:rPr>
                <w:rFonts w:ascii="Arial" w:hAnsi="Arial" w:cs="Arial"/>
                <w:lang w:val="en-AU"/>
              </w:rPr>
              <w:t xml:space="preserve"> </w:t>
            </w:r>
            <w:r w:rsidR="009473E5" w:rsidRPr="001A1205">
              <w:rPr>
                <w:rFonts w:ascii="Arial" w:hAnsi="Arial" w:cs="Arial"/>
                <w:lang w:val="en-AU"/>
              </w:rPr>
              <w:t xml:space="preserve">the chicks will </w:t>
            </w:r>
            <w:r w:rsidR="009473E5" w:rsidRPr="00C15B8D">
              <w:rPr>
                <w:rFonts w:ascii="Arial" w:hAnsi="Arial" w:cs="Arial"/>
                <w:highlight w:val="yellow"/>
                <w:lang w:val="en-AU"/>
              </w:rPr>
              <w:t xml:space="preserve">have time to eat </w:t>
            </w:r>
            <w:r w:rsidR="00627F19" w:rsidRPr="00C15B8D">
              <w:rPr>
                <w:rFonts w:ascii="Arial" w:hAnsi="Arial" w:cs="Arial"/>
                <w:highlight w:val="yellow"/>
                <w:lang w:val="en-AU"/>
              </w:rPr>
              <w:t>more food and put on more weight.</w:t>
            </w:r>
            <w:r w:rsidR="00627F19" w:rsidRPr="001A1205">
              <w:rPr>
                <w:rFonts w:ascii="Arial" w:hAnsi="Arial" w:cs="Arial"/>
                <w:lang w:val="en-AU"/>
              </w:rPr>
              <w:t xml:space="preserve"> </w:t>
            </w:r>
          </w:p>
        </w:tc>
      </w:tr>
      <w:tr w:rsidR="002D407C" w:rsidRPr="001A1205" w14:paraId="50AB391C" w14:textId="77777777" w:rsidTr="0023359D">
        <w:trPr>
          <w:trHeight w:val="4210"/>
        </w:trPr>
        <w:tc>
          <w:tcPr>
            <w:tcW w:w="8520" w:type="dxa"/>
            <w:gridSpan w:val="2"/>
            <w:tcBorders>
              <w:top w:val="single" w:sz="4" w:space="0" w:color="auto"/>
              <w:left w:val="single" w:sz="4" w:space="0" w:color="auto"/>
              <w:bottom w:val="single" w:sz="4" w:space="0" w:color="auto"/>
              <w:right w:val="single" w:sz="4" w:space="0" w:color="auto"/>
            </w:tcBorders>
          </w:tcPr>
          <w:p w14:paraId="0541926F" w14:textId="794F83BD" w:rsidR="002D407C" w:rsidRPr="001A1205" w:rsidRDefault="002D407C" w:rsidP="0023359D">
            <w:pPr>
              <w:pStyle w:val="NCEAbodytext"/>
              <w:rPr>
                <w:b/>
                <w:lang w:val="en-AU"/>
              </w:rPr>
            </w:pPr>
            <w:r w:rsidRPr="001A1205">
              <w:rPr>
                <w:b/>
                <w:lang w:val="en-AU"/>
              </w:rPr>
              <w:t>How will you make sure that your results are reliable?</w:t>
            </w:r>
          </w:p>
          <w:p w14:paraId="488E77EF" w14:textId="5A2D4CFE" w:rsidR="00EA4013" w:rsidRPr="001A1205" w:rsidRDefault="009B53C5" w:rsidP="0023359D">
            <w:pPr>
              <w:pStyle w:val="NCEAbodytext"/>
              <w:rPr>
                <w:lang w:val="en-AU"/>
              </w:rPr>
            </w:pPr>
            <w:r w:rsidRPr="001A1205">
              <w:rPr>
                <w:lang w:val="en-AU"/>
              </w:rPr>
              <w:t xml:space="preserve">We will make sure our results are reliable </w:t>
            </w:r>
            <w:r w:rsidR="00E878FB" w:rsidRPr="001A1205">
              <w:rPr>
                <w:lang w:val="en-AU"/>
              </w:rPr>
              <w:t xml:space="preserve">by making sure these </w:t>
            </w:r>
            <w:r w:rsidR="001A1205" w:rsidRPr="001A1205">
              <w:rPr>
                <w:lang w:val="en-AU"/>
              </w:rPr>
              <w:t>variables</w:t>
            </w:r>
            <w:r w:rsidR="00E878FB" w:rsidRPr="001A1205">
              <w:rPr>
                <w:lang w:val="en-AU"/>
              </w:rPr>
              <w:t xml:space="preserve"> don’t </w:t>
            </w:r>
            <w:proofErr w:type="gramStart"/>
            <w:r w:rsidR="00E878FB" w:rsidRPr="001A1205">
              <w:rPr>
                <w:lang w:val="en-AU"/>
              </w:rPr>
              <w:t>change</w:t>
            </w:r>
            <w:proofErr w:type="gramEnd"/>
            <w:r w:rsidR="00E878FB" w:rsidRPr="001A1205">
              <w:rPr>
                <w:lang w:val="en-AU"/>
              </w:rPr>
              <w:t xml:space="preserve"> as this will </w:t>
            </w:r>
            <w:r w:rsidR="00627F19" w:rsidRPr="001A1205">
              <w:rPr>
                <w:lang w:val="en-AU"/>
              </w:rPr>
              <w:t xml:space="preserve">cause the test to become unfair. </w:t>
            </w:r>
            <w:r w:rsidR="001F2034" w:rsidRPr="001A1205">
              <w:rPr>
                <w:lang w:val="en-AU"/>
              </w:rPr>
              <w:t xml:space="preserve">If something happens to one </w:t>
            </w:r>
            <w:r w:rsidR="00416AA7" w:rsidRPr="001A1205">
              <w:rPr>
                <w:lang w:val="en-AU"/>
              </w:rPr>
              <w:t>group,</w:t>
            </w:r>
            <w:r w:rsidR="001F2034" w:rsidRPr="001A1205">
              <w:rPr>
                <w:lang w:val="en-AU"/>
              </w:rPr>
              <w:t xml:space="preserve"> it will have to happen to all the groups. </w:t>
            </w:r>
            <w:r w:rsidR="00416AA7">
              <w:rPr>
                <w:lang w:val="en-AU"/>
              </w:rPr>
              <w:t>T</w:t>
            </w:r>
            <w:r w:rsidR="00416AA7" w:rsidRPr="00C15B8D">
              <w:rPr>
                <w:highlight w:val="yellow"/>
                <w:lang w:val="en-AU"/>
              </w:rPr>
              <w:t>he chicks are also coming from the same hatchery and are born within a few hours of each other so they all have exactly the same genetics, and are the same age.</w:t>
            </w:r>
            <w:r w:rsidR="00416AA7">
              <w:rPr>
                <w:lang w:val="en-AU"/>
              </w:rPr>
              <w:t xml:space="preserve"> </w:t>
            </w:r>
          </w:p>
          <w:p w14:paraId="1C9BF3E7" w14:textId="77777777" w:rsidR="00EA4013" w:rsidRPr="001A1205" w:rsidRDefault="00EA4013" w:rsidP="0023359D">
            <w:pPr>
              <w:pStyle w:val="NCEAbodytext"/>
              <w:rPr>
                <w:b/>
                <w:lang w:val="en-AU"/>
              </w:rPr>
            </w:pPr>
          </w:p>
          <w:p w14:paraId="25E8A3DC" w14:textId="242FFFDA" w:rsidR="00EA4013" w:rsidRPr="001A1205" w:rsidRDefault="00EA4013" w:rsidP="0023359D">
            <w:pPr>
              <w:pStyle w:val="NCEAbodytext"/>
              <w:rPr>
                <w:b/>
                <w:lang w:val="en-AU"/>
              </w:rPr>
            </w:pPr>
          </w:p>
          <w:p w14:paraId="68E2F893" w14:textId="77777777" w:rsidR="00EA4013" w:rsidRPr="001A1205" w:rsidRDefault="00EA4013" w:rsidP="0023359D">
            <w:pPr>
              <w:pStyle w:val="NCEAbodytext"/>
              <w:rPr>
                <w:b/>
                <w:lang w:val="en-AU"/>
              </w:rPr>
            </w:pPr>
          </w:p>
          <w:p w14:paraId="66670E72" w14:textId="77777777" w:rsidR="00EA4013" w:rsidRPr="001A1205" w:rsidRDefault="00EA4013" w:rsidP="0023359D">
            <w:pPr>
              <w:pStyle w:val="NCEAbodytext"/>
              <w:rPr>
                <w:b/>
                <w:lang w:val="en-AU"/>
              </w:rPr>
            </w:pPr>
          </w:p>
          <w:p w14:paraId="1AA20C99" w14:textId="77777777" w:rsidR="00EA4013" w:rsidRPr="001A1205" w:rsidRDefault="00EA4013" w:rsidP="0023359D">
            <w:pPr>
              <w:pStyle w:val="NCEAbodytext"/>
              <w:rPr>
                <w:b/>
                <w:lang w:val="en-AU"/>
              </w:rPr>
            </w:pPr>
          </w:p>
          <w:p w14:paraId="55CA139C" w14:textId="77777777" w:rsidR="00EA4013" w:rsidRPr="001A1205" w:rsidRDefault="00EA4013" w:rsidP="0023359D">
            <w:pPr>
              <w:pStyle w:val="NCEAbodytext"/>
              <w:rPr>
                <w:b/>
                <w:lang w:val="en-AU"/>
              </w:rPr>
            </w:pPr>
          </w:p>
          <w:p w14:paraId="445F3332" w14:textId="77777777" w:rsidR="00EA4013" w:rsidRPr="001A1205" w:rsidRDefault="00EA4013" w:rsidP="0023359D">
            <w:pPr>
              <w:pStyle w:val="NCEAbodytext"/>
              <w:rPr>
                <w:b/>
                <w:lang w:val="en-AU"/>
              </w:rPr>
            </w:pPr>
          </w:p>
          <w:p w14:paraId="133BD1BE" w14:textId="77777777" w:rsidR="00EA4013" w:rsidRPr="001A1205" w:rsidRDefault="00EA4013" w:rsidP="0023359D">
            <w:pPr>
              <w:pStyle w:val="NCEAbodytext"/>
              <w:rPr>
                <w:b/>
                <w:lang w:val="en-AU"/>
              </w:rPr>
            </w:pPr>
          </w:p>
          <w:p w14:paraId="51D4180B" w14:textId="77777777" w:rsidR="00EA4013" w:rsidRPr="001A1205" w:rsidRDefault="00EA4013" w:rsidP="0023359D">
            <w:pPr>
              <w:pStyle w:val="NCEAbodytext"/>
              <w:rPr>
                <w:b/>
                <w:lang w:val="en-AU"/>
              </w:rPr>
            </w:pPr>
          </w:p>
        </w:tc>
      </w:tr>
      <w:tr w:rsidR="002D407C" w:rsidRPr="001A1205" w14:paraId="7B4147A6" w14:textId="77777777" w:rsidTr="0023359D">
        <w:trPr>
          <w:trHeight w:val="12630"/>
        </w:trPr>
        <w:tc>
          <w:tcPr>
            <w:tcW w:w="8520" w:type="dxa"/>
            <w:gridSpan w:val="2"/>
            <w:tcBorders>
              <w:top w:val="single" w:sz="4" w:space="0" w:color="auto"/>
              <w:left w:val="single" w:sz="4" w:space="0" w:color="auto"/>
              <w:bottom w:val="single" w:sz="4" w:space="0" w:color="auto"/>
              <w:right w:val="single" w:sz="4" w:space="0" w:color="auto"/>
            </w:tcBorders>
          </w:tcPr>
          <w:p w14:paraId="611E3F88" w14:textId="665076CE" w:rsidR="00C15FA8" w:rsidRPr="001A1205" w:rsidRDefault="002D407C" w:rsidP="00F54CED">
            <w:pPr>
              <w:pStyle w:val="NCEAbodytext"/>
              <w:rPr>
                <w:b/>
                <w:lang w:val="en-AU"/>
              </w:rPr>
            </w:pPr>
            <w:r w:rsidRPr="001A1205">
              <w:rPr>
                <w:b/>
                <w:lang w:val="en-AU"/>
              </w:rPr>
              <w:lastRenderedPageBreak/>
              <w:t>Notes from your trials</w:t>
            </w:r>
          </w:p>
          <w:p w14:paraId="29217BF4" w14:textId="77777777" w:rsidR="00C15FA8" w:rsidRPr="001A1205" w:rsidRDefault="00C15FA8" w:rsidP="0023359D">
            <w:pPr>
              <w:rPr>
                <w:rFonts w:ascii="Arial" w:hAnsi="Arial" w:cs="Arial"/>
                <w:lang w:val="en-AU"/>
              </w:rPr>
            </w:pPr>
          </w:p>
          <w:p w14:paraId="27D31E46" w14:textId="4F568256" w:rsidR="005C5392" w:rsidRDefault="005C5392" w:rsidP="0023359D">
            <w:pPr>
              <w:rPr>
                <w:rFonts w:ascii="Arial" w:hAnsi="Arial" w:cs="Arial"/>
                <w:lang w:val="en-AU"/>
              </w:rPr>
            </w:pPr>
            <w:r w:rsidRPr="001A1205">
              <w:rPr>
                <w:rFonts w:ascii="Arial" w:hAnsi="Arial" w:cs="Arial"/>
                <w:lang w:val="en-AU"/>
              </w:rPr>
              <w:t>On day 2</w:t>
            </w:r>
            <w:r w:rsidR="00585821">
              <w:rPr>
                <w:rFonts w:ascii="Arial" w:hAnsi="Arial" w:cs="Arial"/>
                <w:lang w:val="en-AU"/>
              </w:rPr>
              <w:t>-8</w:t>
            </w:r>
            <w:r w:rsidRPr="001A1205">
              <w:rPr>
                <w:rFonts w:ascii="Arial" w:hAnsi="Arial" w:cs="Arial"/>
                <w:lang w:val="en-AU"/>
              </w:rPr>
              <w:t xml:space="preserve"> the group eating pellets</w:t>
            </w:r>
            <w:r w:rsidR="001C580A" w:rsidRPr="001A1205">
              <w:rPr>
                <w:rFonts w:ascii="Arial" w:hAnsi="Arial" w:cs="Arial"/>
                <w:lang w:val="en-AU"/>
              </w:rPr>
              <w:t xml:space="preserve"> (group 3) </w:t>
            </w:r>
            <w:r w:rsidR="00BA75F5" w:rsidRPr="001A1205">
              <w:rPr>
                <w:rFonts w:ascii="Arial" w:hAnsi="Arial" w:cs="Arial"/>
                <w:lang w:val="en-AU"/>
              </w:rPr>
              <w:t>weren’t</w:t>
            </w:r>
            <w:r w:rsidR="001C580A" w:rsidRPr="001A1205">
              <w:rPr>
                <w:rFonts w:ascii="Arial" w:hAnsi="Arial" w:cs="Arial"/>
                <w:lang w:val="en-AU"/>
              </w:rPr>
              <w:t xml:space="preserve"> looking very good so we gave them some crumble to make sure they wouldn’t die. </w:t>
            </w:r>
            <w:r w:rsidRPr="001A1205">
              <w:rPr>
                <w:rFonts w:ascii="Arial" w:hAnsi="Arial" w:cs="Arial"/>
                <w:lang w:val="en-AU"/>
              </w:rPr>
              <w:t xml:space="preserve"> </w:t>
            </w:r>
          </w:p>
          <w:p w14:paraId="2058AADC" w14:textId="77777777" w:rsidR="00585821" w:rsidRDefault="00585821" w:rsidP="0023359D">
            <w:pPr>
              <w:rPr>
                <w:rFonts w:ascii="Arial" w:hAnsi="Arial" w:cs="Arial"/>
                <w:lang w:val="en-AU"/>
              </w:rPr>
            </w:pPr>
          </w:p>
          <w:p w14:paraId="049F80F5" w14:textId="46922A20" w:rsidR="00585821" w:rsidRDefault="00585821" w:rsidP="0023359D">
            <w:pPr>
              <w:rPr>
                <w:rFonts w:ascii="Arial" w:hAnsi="Arial" w:cs="Arial"/>
                <w:lang w:val="en-AU"/>
              </w:rPr>
            </w:pPr>
            <w:r>
              <w:rPr>
                <w:rFonts w:ascii="Arial" w:hAnsi="Arial" w:cs="Arial"/>
                <w:lang w:val="en-AU"/>
              </w:rPr>
              <w:t xml:space="preserve">Throughout the investigation group, c had quite </w:t>
            </w:r>
            <w:r w:rsidRPr="00C15B8D">
              <w:rPr>
                <w:rFonts w:ascii="Arial" w:hAnsi="Arial" w:cs="Arial"/>
                <w:highlight w:val="yellow"/>
                <w:lang w:val="en-AU"/>
              </w:rPr>
              <w:t>runny poo and the water container was emptier than the other 2 groups because they were drinking more water to make up for the lack of food they were getting.</w:t>
            </w:r>
            <w:r>
              <w:rPr>
                <w:rFonts w:ascii="Arial" w:hAnsi="Arial" w:cs="Arial"/>
                <w:lang w:val="en-AU"/>
              </w:rPr>
              <w:t xml:space="preserve"> </w:t>
            </w:r>
          </w:p>
          <w:p w14:paraId="02CEE288" w14:textId="77777777" w:rsidR="00585821" w:rsidRDefault="00585821" w:rsidP="0023359D">
            <w:pPr>
              <w:rPr>
                <w:rFonts w:ascii="Arial" w:hAnsi="Arial" w:cs="Arial"/>
                <w:lang w:val="en-AU"/>
              </w:rPr>
            </w:pPr>
          </w:p>
          <w:p w14:paraId="693D3A0B" w14:textId="31240EBF" w:rsidR="009F14EE" w:rsidRDefault="00585821" w:rsidP="0023359D">
            <w:pPr>
              <w:rPr>
                <w:rFonts w:ascii="Arial" w:hAnsi="Arial" w:cs="Arial"/>
                <w:lang w:val="en-AU"/>
              </w:rPr>
            </w:pPr>
            <w:r>
              <w:rPr>
                <w:rFonts w:ascii="Arial" w:hAnsi="Arial" w:cs="Arial"/>
                <w:lang w:val="en-AU"/>
              </w:rPr>
              <w:t>Group B are a lot more energetic than the other 2 group</w:t>
            </w:r>
            <w:r w:rsidRPr="00C15B8D">
              <w:rPr>
                <w:rFonts w:ascii="Arial" w:hAnsi="Arial" w:cs="Arial"/>
                <w:highlight w:val="yellow"/>
                <w:lang w:val="en-AU"/>
              </w:rPr>
              <w:t>s. This was because they were getting more energy though fats and were able to eat more food so had more energy to burn.</w:t>
            </w:r>
            <w:r>
              <w:rPr>
                <w:rFonts w:ascii="Arial" w:hAnsi="Arial" w:cs="Arial"/>
                <w:lang w:val="en-AU"/>
              </w:rPr>
              <w:t xml:space="preserve"> </w:t>
            </w:r>
          </w:p>
          <w:p w14:paraId="60781EC5" w14:textId="79AA80BD" w:rsidR="009F14EE" w:rsidRPr="001A1205" w:rsidRDefault="009F14EE" w:rsidP="0023359D">
            <w:pPr>
              <w:rPr>
                <w:rFonts w:ascii="Arial" w:hAnsi="Arial" w:cs="Arial"/>
                <w:lang w:val="en-AU"/>
              </w:rPr>
            </w:pPr>
          </w:p>
        </w:tc>
      </w:tr>
    </w:tbl>
    <w:p w14:paraId="1266B494" w14:textId="77777777" w:rsidR="002D407C" w:rsidRPr="001A1205" w:rsidRDefault="002D407C" w:rsidP="002D407C">
      <w:pPr>
        <w:rPr>
          <w:rFonts w:ascii="Arial" w:hAnsi="Arial" w:cs="Arial"/>
          <w:lang w:val="en-AU"/>
        </w:rPr>
      </w:pPr>
    </w:p>
    <w:p w14:paraId="092A3C41" w14:textId="77777777" w:rsidR="002D407C" w:rsidRPr="001A1205" w:rsidRDefault="002D407C" w:rsidP="002D407C">
      <w:pPr>
        <w:pStyle w:val="NCEAL3heading"/>
        <w:rPr>
          <w:lang w:val="en-AU"/>
        </w:rPr>
      </w:pPr>
      <w:r w:rsidRPr="001A1205">
        <w:rPr>
          <w:lang w:val="en-AU"/>
        </w:rPr>
        <w:br w:type="page"/>
      </w:r>
      <w:r w:rsidRPr="001A1205">
        <w:rPr>
          <w:lang w:val="en-AU"/>
        </w:rPr>
        <w:lastRenderedPageBreak/>
        <w:t xml:space="preserve">Method </w:t>
      </w:r>
    </w:p>
    <w:p w14:paraId="34563CB7" w14:textId="77777777" w:rsidR="002D407C" w:rsidRPr="001A1205" w:rsidRDefault="002D407C" w:rsidP="002D407C">
      <w:pPr>
        <w:pStyle w:val="NCEAbodytext"/>
        <w:rPr>
          <w:lang w:val="en-AU"/>
        </w:rPr>
      </w:pPr>
      <w:r w:rsidRPr="001A1205">
        <w:rPr>
          <w:lang w:val="en-AU"/>
        </w:rPr>
        <w:t>Use the information on your planning sheets to write a detailed step-by-step method.</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0"/>
      </w:tblGrid>
      <w:tr w:rsidR="002D407C" w:rsidRPr="001A1205" w14:paraId="786D6D7A" w14:textId="77777777" w:rsidTr="0023359D">
        <w:trPr>
          <w:trHeight w:val="1726"/>
        </w:trPr>
        <w:tc>
          <w:tcPr>
            <w:tcW w:w="8520" w:type="dxa"/>
            <w:shd w:val="clear" w:color="auto" w:fill="auto"/>
          </w:tcPr>
          <w:p w14:paraId="6B640DAC" w14:textId="670185CD" w:rsidR="002D407C" w:rsidRPr="001A1205" w:rsidRDefault="002D407C" w:rsidP="0023359D">
            <w:pPr>
              <w:pStyle w:val="NCEAbodytext"/>
              <w:rPr>
                <w:b/>
                <w:lang w:val="en-AU"/>
              </w:rPr>
            </w:pPr>
            <w:r w:rsidRPr="001A1205">
              <w:rPr>
                <w:b/>
                <w:lang w:val="en-AU"/>
              </w:rPr>
              <w:t>Step 1</w:t>
            </w:r>
            <w:r w:rsidR="001C580A" w:rsidRPr="001A1205">
              <w:rPr>
                <w:b/>
                <w:lang w:val="en-AU"/>
              </w:rPr>
              <w:t xml:space="preserve"> – </w:t>
            </w:r>
            <w:r w:rsidR="001A1205" w:rsidRPr="001A1205">
              <w:rPr>
                <w:lang w:val="en-AU"/>
              </w:rPr>
              <w:t>Research</w:t>
            </w:r>
            <w:r w:rsidR="001C580A" w:rsidRPr="001A1205">
              <w:rPr>
                <w:lang w:val="en-AU"/>
              </w:rPr>
              <w:t xml:space="preserve"> day old chicks to find out what temperature they </w:t>
            </w:r>
            <w:r w:rsidR="00BA75F5" w:rsidRPr="001A1205">
              <w:rPr>
                <w:lang w:val="en-AU"/>
              </w:rPr>
              <w:t>should</w:t>
            </w:r>
            <w:r w:rsidR="001C580A" w:rsidRPr="001A1205">
              <w:rPr>
                <w:lang w:val="en-AU"/>
              </w:rPr>
              <w:t xml:space="preserve"> be kept at, how much water and food they require, what target weights were and other </w:t>
            </w:r>
            <w:r w:rsidR="00BA75F5" w:rsidRPr="001A1205">
              <w:rPr>
                <w:lang w:val="en-AU"/>
              </w:rPr>
              <w:t>relevant</w:t>
            </w:r>
            <w:r w:rsidR="001C580A" w:rsidRPr="001A1205">
              <w:rPr>
                <w:lang w:val="en-AU"/>
              </w:rPr>
              <w:t xml:space="preserve"> information</w:t>
            </w:r>
            <w:r w:rsidR="001C580A" w:rsidRPr="001A1205">
              <w:rPr>
                <w:b/>
                <w:lang w:val="en-AU"/>
              </w:rPr>
              <w:t xml:space="preserve"> </w:t>
            </w:r>
          </w:p>
        </w:tc>
      </w:tr>
      <w:tr w:rsidR="002D407C" w:rsidRPr="001A1205" w14:paraId="428C3AB5" w14:textId="77777777" w:rsidTr="0023359D">
        <w:trPr>
          <w:trHeight w:val="1726"/>
        </w:trPr>
        <w:tc>
          <w:tcPr>
            <w:tcW w:w="8520" w:type="dxa"/>
            <w:shd w:val="clear" w:color="auto" w:fill="auto"/>
          </w:tcPr>
          <w:p w14:paraId="190DD40A" w14:textId="6F528BDA" w:rsidR="002D407C" w:rsidRPr="001A1205" w:rsidRDefault="00867FF4" w:rsidP="0023359D">
            <w:pPr>
              <w:pStyle w:val="NCEAbodytext"/>
              <w:rPr>
                <w:lang w:val="en-AU"/>
              </w:rPr>
            </w:pPr>
            <w:r w:rsidRPr="001A1205">
              <w:rPr>
                <w:noProof/>
                <w:lang w:val="en-US" w:eastAsia="en-US"/>
              </w:rPr>
              <w:drawing>
                <wp:anchor distT="0" distB="0" distL="114300" distR="114300" simplePos="0" relativeHeight="251659264" behindDoc="0" locked="0" layoutInCell="1" allowOverlap="1" wp14:anchorId="29C256AB" wp14:editId="4E69A97A">
                  <wp:simplePos x="0" y="0"/>
                  <wp:positionH relativeFrom="column">
                    <wp:posOffset>3791585</wp:posOffset>
                  </wp:positionH>
                  <wp:positionV relativeFrom="paragraph">
                    <wp:posOffset>67310</wp:posOffset>
                  </wp:positionV>
                  <wp:extent cx="1409700" cy="1586230"/>
                  <wp:effectExtent l="0" t="12065" r="635" b="635"/>
                  <wp:wrapSquare wrapText="bothSides"/>
                  <wp:docPr id="4" name="Picture 4" descr="Macintosh HD:Users:cam:Downloads: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am:Downloads:IMG_048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7" t="1601" r="34731" b="-1601"/>
                          <a:stretch/>
                        </pic:blipFill>
                        <pic:spPr bwMode="auto">
                          <a:xfrm rot="5400000">
                            <a:off x="0" y="0"/>
                            <a:ext cx="1409700" cy="1586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07C" w:rsidRPr="001A1205">
              <w:rPr>
                <w:b/>
                <w:lang w:val="en-AU"/>
              </w:rPr>
              <w:t>Step 2</w:t>
            </w:r>
            <w:r w:rsidR="001C580A" w:rsidRPr="001A1205">
              <w:rPr>
                <w:b/>
                <w:lang w:val="en-AU"/>
              </w:rPr>
              <w:t xml:space="preserve"> – </w:t>
            </w:r>
            <w:r w:rsidR="001C580A" w:rsidRPr="001A1205">
              <w:rPr>
                <w:lang w:val="en-AU"/>
              </w:rPr>
              <w:t xml:space="preserve">Set up </w:t>
            </w:r>
            <w:r w:rsidR="006516FA" w:rsidRPr="001A1205">
              <w:rPr>
                <w:lang w:val="en-AU"/>
              </w:rPr>
              <w:t>the brood</w:t>
            </w:r>
            <w:r w:rsidR="009F7D72" w:rsidRPr="001A1205">
              <w:rPr>
                <w:lang w:val="en-AU"/>
              </w:rPr>
              <w:t>ers</w:t>
            </w:r>
            <w:r w:rsidR="00886904" w:rsidRPr="001A1205">
              <w:rPr>
                <w:lang w:val="en-AU"/>
              </w:rPr>
              <w:t>. We used 40</w:t>
            </w:r>
            <w:r w:rsidR="001C580A" w:rsidRPr="001A1205">
              <w:rPr>
                <w:lang w:val="en-AU"/>
              </w:rPr>
              <w:t xml:space="preserve">l tubs for the enclosures, each of which held 5 chicks. </w:t>
            </w:r>
            <w:r w:rsidR="009F7D72" w:rsidRPr="001A1205">
              <w:rPr>
                <w:lang w:val="en-AU"/>
              </w:rPr>
              <w:t>We put shredded paper i</w:t>
            </w:r>
            <w:r w:rsidR="00CD623D" w:rsidRPr="001A1205">
              <w:rPr>
                <w:lang w:val="en-AU"/>
              </w:rPr>
              <w:t xml:space="preserve">n the bottom to soak up </w:t>
            </w:r>
            <w:r w:rsidR="00BA75F5" w:rsidRPr="001A1205">
              <w:rPr>
                <w:lang w:val="en-AU"/>
              </w:rPr>
              <w:t>faeces</w:t>
            </w:r>
            <w:r w:rsidR="009F7D72" w:rsidRPr="001A1205">
              <w:rPr>
                <w:lang w:val="en-AU"/>
              </w:rPr>
              <w:t xml:space="preserve">. </w:t>
            </w:r>
            <w:r w:rsidR="001C580A" w:rsidRPr="001A1205">
              <w:rPr>
                <w:lang w:val="en-AU"/>
              </w:rPr>
              <w:t xml:space="preserve">We cleaned all the water and food containers </w:t>
            </w:r>
            <w:r w:rsidR="00E07FB8">
              <w:rPr>
                <w:lang w:val="en-AU"/>
              </w:rPr>
              <w:t xml:space="preserve">and filled them so Mr Clark didn’t have </w:t>
            </w:r>
            <w:proofErr w:type="gramStart"/>
            <w:r w:rsidR="00E07FB8">
              <w:rPr>
                <w:lang w:val="en-AU"/>
              </w:rPr>
              <w:t>do</w:t>
            </w:r>
            <w:proofErr w:type="gramEnd"/>
            <w:r w:rsidR="00E07FB8">
              <w:rPr>
                <w:lang w:val="en-AU"/>
              </w:rPr>
              <w:t xml:space="preserve"> anything when the chicks arrived </w:t>
            </w:r>
            <w:r w:rsidR="001C580A" w:rsidRPr="001A1205">
              <w:rPr>
                <w:lang w:val="en-AU"/>
              </w:rPr>
              <w:t xml:space="preserve">and hung the heat lamps above each enclosure. We </w:t>
            </w:r>
            <w:r w:rsidR="00BA75F5" w:rsidRPr="001A1205">
              <w:rPr>
                <w:lang w:val="en-AU"/>
              </w:rPr>
              <w:t>adjusted</w:t>
            </w:r>
            <w:r w:rsidR="001C580A" w:rsidRPr="001A1205">
              <w:rPr>
                <w:lang w:val="en-AU"/>
              </w:rPr>
              <w:t xml:space="preserve"> the </w:t>
            </w:r>
            <w:r w:rsidR="00BA75F5" w:rsidRPr="001A1205">
              <w:rPr>
                <w:lang w:val="en-AU"/>
              </w:rPr>
              <w:t>height</w:t>
            </w:r>
            <w:r w:rsidR="001C580A" w:rsidRPr="001A1205">
              <w:rPr>
                <w:lang w:val="en-AU"/>
              </w:rPr>
              <w:t xml:space="preserve"> of the heat lamps to </w:t>
            </w:r>
            <w:r w:rsidR="00886904" w:rsidRPr="001A1205">
              <w:rPr>
                <w:lang w:val="en-AU"/>
              </w:rPr>
              <w:t>be around</w:t>
            </w:r>
            <w:r w:rsidR="00810B69" w:rsidRPr="001A1205">
              <w:rPr>
                <w:lang w:val="en-AU"/>
              </w:rPr>
              <w:t xml:space="preserve"> 30 degrees </w:t>
            </w:r>
            <w:r w:rsidR="00BA75F5" w:rsidRPr="001A1205">
              <w:rPr>
                <w:lang w:val="en-AU"/>
              </w:rPr>
              <w:t>Celsius</w:t>
            </w:r>
            <w:r w:rsidR="00810B69" w:rsidRPr="001A1205">
              <w:rPr>
                <w:lang w:val="en-AU"/>
              </w:rPr>
              <w:t>.</w:t>
            </w:r>
            <w:r w:rsidR="00886904" w:rsidRPr="001A1205">
              <w:rPr>
                <w:lang w:val="en-AU"/>
              </w:rPr>
              <w:t xml:space="preserve"> </w:t>
            </w:r>
            <w:r w:rsidR="004C256B" w:rsidRPr="001A1205">
              <w:rPr>
                <w:lang w:val="en-AU"/>
              </w:rPr>
              <w:t xml:space="preserve">We found some netting to put over the brooders to keep the chicks in and heat and air can still get though easily. </w:t>
            </w:r>
          </w:p>
        </w:tc>
      </w:tr>
      <w:tr w:rsidR="002D407C" w:rsidRPr="001A1205" w14:paraId="71B3589B" w14:textId="77777777" w:rsidTr="0023359D">
        <w:trPr>
          <w:trHeight w:val="1726"/>
        </w:trPr>
        <w:tc>
          <w:tcPr>
            <w:tcW w:w="8520" w:type="dxa"/>
            <w:shd w:val="clear" w:color="auto" w:fill="auto"/>
          </w:tcPr>
          <w:p w14:paraId="18B4F8A4" w14:textId="4CCC230E" w:rsidR="002D407C" w:rsidRPr="001A1205" w:rsidRDefault="00E07FB8" w:rsidP="0023359D">
            <w:pPr>
              <w:pStyle w:val="NCEAbodytext"/>
              <w:rPr>
                <w:lang w:val="en-AU"/>
              </w:rPr>
            </w:pPr>
            <w:r w:rsidRPr="001A1205">
              <w:rPr>
                <w:b/>
                <w:noProof/>
                <w:lang w:val="en-US" w:eastAsia="en-US"/>
              </w:rPr>
              <w:drawing>
                <wp:anchor distT="0" distB="0" distL="114300" distR="114300" simplePos="0" relativeHeight="251661312" behindDoc="0" locked="0" layoutInCell="1" allowOverlap="1" wp14:anchorId="3DB9A90D" wp14:editId="018BD404">
                  <wp:simplePos x="0" y="0"/>
                  <wp:positionH relativeFrom="column">
                    <wp:posOffset>3149600</wp:posOffset>
                  </wp:positionH>
                  <wp:positionV relativeFrom="paragraph">
                    <wp:posOffset>200660</wp:posOffset>
                  </wp:positionV>
                  <wp:extent cx="2202815" cy="2010410"/>
                  <wp:effectExtent l="0" t="5397" r="1587" b="1588"/>
                  <wp:wrapSquare wrapText="bothSides"/>
                  <wp:docPr id="6" name="Picture 6" descr="Macintosh HD:Users:cam:Downloads:Group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cam:Downloads:Group 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202815"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07C" w:rsidRPr="001A1205">
              <w:rPr>
                <w:b/>
                <w:lang w:val="en-AU"/>
              </w:rPr>
              <w:t>Step 3</w:t>
            </w:r>
            <w:r w:rsidR="00886904" w:rsidRPr="001A1205">
              <w:rPr>
                <w:b/>
                <w:lang w:val="en-AU"/>
              </w:rPr>
              <w:t xml:space="preserve"> - </w:t>
            </w:r>
            <w:r w:rsidRPr="001A1205">
              <w:rPr>
                <w:lang w:val="en-AU"/>
              </w:rPr>
              <w:t>The day we got the chicks was a Friday and we want to start the investigation on a Monday so over the weekend to keep it simple we fed all the chicks on starter crumble.</w:t>
            </w:r>
          </w:p>
        </w:tc>
      </w:tr>
      <w:tr w:rsidR="002D407C" w:rsidRPr="001A1205" w14:paraId="2EA1F245" w14:textId="77777777" w:rsidTr="0023359D">
        <w:trPr>
          <w:trHeight w:val="1726"/>
        </w:trPr>
        <w:tc>
          <w:tcPr>
            <w:tcW w:w="8520" w:type="dxa"/>
            <w:shd w:val="clear" w:color="auto" w:fill="auto"/>
          </w:tcPr>
          <w:p w14:paraId="085B38E2" w14:textId="03137382" w:rsidR="002D407C" w:rsidRPr="001A1205" w:rsidRDefault="002D407C" w:rsidP="00E07FB8">
            <w:pPr>
              <w:pStyle w:val="NCEAbodytext"/>
              <w:rPr>
                <w:lang w:val="en-AU"/>
              </w:rPr>
            </w:pPr>
            <w:r w:rsidRPr="001A1205">
              <w:rPr>
                <w:b/>
                <w:lang w:val="en-AU"/>
              </w:rPr>
              <w:t>Step 4</w:t>
            </w:r>
            <w:r w:rsidR="006516FA" w:rsidRPr="001A1205">
              <w:rPr>
                <w:b/>
                <w:lang w:val="en-AU"/>
              </w:rPr>
              <w:t xml:space="preserve"> </w:t>
            </w:r>
            <w:r w:rsidR="00E07FB8">
              <w:rPr>
                <w:b/>
                <w:lang w:val="en-AU"/>
              </w:rPr>
              <w:t>–</w:t>
            </w:r>
            <w:r w:rsidR="006516FA" w:rsidRPr="001A1205">
              <w:rPr>
                <w:b/>
                <w:lang w:val="en-AU"/>
              </w:rPr>
              <w:t xml:space="preserve"> </w:t>
            </w:r>
            <w:r w:rsidR="00E07FB8" w:rsidRPr="00E07FB8">
              <w:rPr>
                <w:lang w:val="en-AU"/>
              </w:rPr>
              <w:t>on the day we started the investigation</w:t>
            </w:r>
            <w:r w:rsidR="00E07FB8">
              <w:rPr>
                <w:b/>
                <w:lang w:val="en-AU"/>
              </w:rPr>
              <w:t xml:space="preserve"> </w:t>
            </w:r>
            <w:r w:rsidR="00E07FB8">
              <w:rPr>
                <w:lang w:val="en-AU"/>
              </w:rPr>
              <w:t>w</w:t>
            </w:r>
            <w:r w:rsidR="00E07FB8" w:rsidRPr="001A1205">
              <w:rPr>
                <w:lang w:val="en-AU"/>
              </w:rPr>
              <w:t>e filled the water containers right up so the chicks could get all the water they needed and weighed the amount of food for each group so we could</w:t>
            </w:r>
            <w:r w:rsidR="00E07FB8">
              <w:rPr>
                <w:lang w:val="en-AU"/>
              </w:rPr>
              <w:t xml:space="preserve"> measure how much they ate. </w:t>
            </w:r>
            <w:r w:rsidR="00E07FB8" w:rsidRPr="001A1205">
              <w:rPr>
                <w:lang w:val="en-AU"/>
              </w:rPr>
              <w:t>Each day we gave them 450 g of that group’s food, which was more than enough for them to eat as much as they wanted without running out.</w:t>
            </w:r>
            <w:r w:rsidR="00E07FB8">
              <w:rPr>
                <w:lang w:val="en-AU"/>
              </w:rPr>
              <w:t xml:space="preserve"> While doing this we cleaned the food and water containers to keep hygiene up.  </w:t>
            </w:r>
          </w:p>
        </w:tc>
      </w:tr>
      <w:tr w:rsidR="002D407C" w:rsidRPr="001A1205" w14:paraId="1DBB3165" w14:textId="77777777" w:rsidTr="0023359D">
        <w:trPr>
          <w:trHeight w:val="1726"/>
        </w:trPr>
        <w:tc>
          <w:tcPr>
            <w:tcW w:w="8520" w:type="dxa"/>
            <w:shd w:val="clear" w:color="auto" w:fill="auto"/>
          </w:tcPr>
          <w:p w14:paraId="15D81570" w14:textId="626ACB95" w:rsidR="002D407C" w:rsidRPr="001A1205" w:rsidRDefault="002D407C" w:rsidP="00E07FB8">
            <w:pPr>
              <w:pStyle w:val="NCEAbodytext"/>
              <w:rPr>
                <w:lang w:val="en-AU"/>
              </w:rPr>
            </w:pPr>
            <w:r w:rsidRPr="001A1205">
              <w:rPr>
                <w:b/>
                <w:lang w:val="en-AU"/>
              </w:rPr>
              <w:t>Step 5</w:t>
            </w:r>
            <w:r w:rsidR="00CD623D" w:rsidRPr="001A1205">
              <w:rPr>
                <w:b/>
                <w:lang w:val="en-AU"/>
              </w:rPr>
              <w:t xml:space="preserve"> – </w:t>
            </w:r>
            <w:r w:rsidR="00CD623D" w:rsidRPr="001A1205">
              <w:rPr>
                <w:lang w:val="en-AU"/>
              </w:rPr>
              <w:t>Each day of the investigation</w:t>
            </w:r>
            <w:r w:rsidR="00BA75F5">
              <w:rPr>
                <w:lang w:val="en-AU"/>
              </w:rPr>
              <w:t>,</w:t>
            </w:r>
            <w:r w:rsidR="00CD623D" w:rsidRPr="001A1205">
              <w:rPr>
                <w:lang w:val="en-AU"/>
              </w:rPr>
              <w:t xml:space="preserve"> we weighed the chicks by putting them by taring a bowl on the scales then putting the chicks in the bowl and taking the weight.</w:t>
            </w:r>
            <w:r w:rsidR="00E878FB" w:rsidRPr="001A1205">
              <w:rPr>
                <w:lang w:val="en-AU"/>
              </w:rPr>
              <w:t xml:space="preserve"> We recorded each weight and then averaged the weights across the group and recorded it. Whilst we were handling the </w:t>
            </w:r>
            <w:r w:rsidR="00BA75F5" w:rsidRPr="001A1205">
              <w:rPr>
                <w:lang w:val="en-AU"/>
              </w:rPr>
              <w:t>chicks,</w:t>
            </w:r>
            <w:r w:rsidR="00E878FB" w:rsidRPr="001A1205">
              <w:rPr>
                <w:lang w:val="en-AU"/>
              </w:rPr>
              <w:t xml:space="preserve"> we would check them over to make sure their vent was clear and their general heath was </w:t>
            </w:r>
            <w:r w:rsidR="004B2BF8" w:rsidRPr="001A1205">
              <w:rPr>
                <w:lang w:val="en-AU"/>
              </w:rPr>
              <w:t>all right</w:t>
            </w:r>
            <w:r w:rsidR="00E878FB" w:rsidRPr="001A1205">
              <w:rPr>
                <w:lang w:val="en-AU"/>
              </w:rPr>
              <w:t xml:space="preserve">. </w:t>
            </w:r>
            <w:r w:rsidR="004B2BF8">
              <w:rPr>
                <w:lang w:val="en-AU"/>
              </w:rPr>
              <w:t>We also cleaned out the br</w:t>
            </w:r>
            <w:r w:rsidR="00E07FB8">
              <w:rPr>
                <w:lang w:val="en-AU"/>
              </w:rPr>
              <w:t xml:space="preserve">ooders and refreshed the newspaper on the bottom. We also had to take the temperature and adjust the heat lamps to the optimal temperature. The further into the investigation we got the lower we made the temperature as we were trying to get the chicks to adjust to the outside temperature so it wasn’t such a shock when they left the brooders. </w:t>
            </w:r>
          </w:p>
        </w:tc>
      </w:tr>
      <w:tr w:rsidR="002D407C" w:rsidRPr="001A1205" w14:paraId="34E02355" w14:textId="77777777" w:rsidTr="0023359D">
        <w:trPr>
          <w:trHeight w:val="1726"/>
        </w:trPr>
        <w:tc>
          <w:tcPr>
            <w:tcW w:w="8520" w:type="dxa"/>
            <w:shd w:val="clear" w:color="auto" w:fill="auto"/>
          </w:tcPr>
          <w:p w14:paraId="3162C303" w14:textId="6A53703D" w:rsidR="002D407C" w:rsidRPr="001A1205" w:rsidRDefault="002D407C" w:rsidP="0023359D">
            <w:pPr>
              <w:pStyle w:val="NCEAbodytext"/>
              <w:rPr>
                <w:lang w:val="en-AU"/>
              </w:rPr>
            </w:pPr>
            <w:r w:rsidRPr="001A1205">
              <w:rPr>
                <w:b/>
                <w:lang w:val="en-AU"/>
              </w:rPr>
              <w:lastRenderedPageBreak/>
              <w:t>Step 6</w:t>
            </w:r>
            <w:r w:rsidR="00E878FB" w:rsidRPr="001A1205">
              <w:rPr>
                <w:b/>
                <w:lang w:val="en-AU"/>
              </w:rPr>
              <w:t xml:space="preserve"> - </w:t>
            </w:r>
            <w:r w:rsidR="00BA75F5">
              <w:rPr>
                <w:lang w:val="en-AU"/>
              </w:rPr>
              <w:t>W</w:t>
            </w:r>
            <w:r w:rsidR="00627F19" w:rsidRPr="001A1205">
              <w:rPr>
                <w:lang w:val="en-AU"/>
              </w:rPr>
              <w:t xml:space="preserve">e repeated this each day for 20 days </w:t>
            </w:r>
            <w:r w:rsidR="00BA75F5" w:rsidRPr="001A1205">
              <w:rPr>
                <w:lang w:val="en-AU"/>
              </w:rPr>
              <w:t>until</w:t>
            </w:r>
            <w:r w:rsidR="00627F19" w:rsidRPr="001A1205">
              <w:rPr>
                <w:lang w:val="en-AU"/>
              </w:rPr>
              <w:t xml:space="preserve"> the investigation was over. </w:t>
            </w:r>
          </w:p>
        </w:tc>
      </w:tr>
      <w:tr w:rsidR="002D407C" w:rsidRPr="001A1205" w14:paraId="56B6299D" w14:textId="77777777" w:rsidTr="0023359D">
        <w:trPr>
          <w:trHeight w:val="1726"/>
        </w:trPr>
        <w:tc>
          <w:tcPr>
            <w:tcW w:w="8520" w:type="dxa"/>
            <w:shd w:val="clear" w:color="auto" w:fill="auto"/>
          </w:tcPr>
          <w:p w14:paraId="15B8342C" w14:textId="6E5D36D9" w:rsidR="002D407C" w:rsidRPr="001A1205" w:rsidRDefault="002D407C" w:rsidP="00E878FB">
            <w:pPr>
              <w:pStyle w:val="NCEAbodytext"/>
              <w:rPr>
                <w:lang w:val="en-AU"/>
              </w:rPr>
            </w:pPr>
            <w:r w:rsidRPr="001A1205">
              <w:rPr>
                <w:b/>
                <w:lang w:val="en-AU"/>
              </w:rPr>
              <w:t>Step 7</w:t>
            </w:r>
            <w:r w:rsidRPr="001A1205">
              <w:rPr>
                <w:lang w:val="en-AU"/>
              </w:rPr>
              <w:t xml:space="preserve"> </w:t>
            </w:r>
            <w:r w:rsidR="009F14EE">
              <w:rPr>
                <w:lang w:val="en-AU"/>
              </w:rPr>
              <w:t>–</w:t>
            </w:r>
            <w:r w:rsidR="00E878FB" w:rsidRPr="001A1205">
              <w:rPr>
                <w:lang w:val="en-AU"/>
              </w:rPr>
              <w:t xml:space="preserve"> </w:t>
            </w:r>
            <w:r w:rsidR="009F14EE">
              <w:rPr>
                <w:lang w:val="en-AU"/>
              </w:rPr>
              <w:t xml:space="preserve">Once the investigation is over write up changes made to method record information on </w:t>
            </w:r>
            <w:proofErr w:type="gramStart"/>
            <w:r w:rsidR="009F14EE">
              <w:rPr>
                <w:lang w:val="en-AU"/>
              </w:rPr>
              <w:t>excel</w:t>
            </w:r>
            <w:proofErr w:type="gramEnd"/>
            <w:r w:rsidR="009F14EE">
              <w:rPr>
                <w:lang w:val="en-AU"/>
              </w:rPr>
              <w:t xml:space="preserve"> and process the data into graph so in can be quickly and easily referenced and compared. Also write up the interpretation</w:t>
            </w:r>
            <w:r w:rsidR="008E4035">
              <w:rPr>
                <w:lang w:val="en-AU"/>
              </w:rPr>
              <w:t xml:space="preserve">, conclusion and </w:t>
            </w:r>
            <w:r w:rsidR="009F14EE">
              <w:rPr>
                <w:lang w:val="en-AU"/>
              </w:rPr>
              <w:t>evaluate the method and data</w:t>
            </w:r>
            <w:r w:rsidR="00A642AD">
              <w:rPr>
                <w:lang w:val="en-AU"/>
              </w:rPr>
              <w:t>.</w:t>
            </w:r>
          </w:p>
        </w:tc>
      </w:tr>
      <w:tr w:rsidR="002D407C" w:rsidRPr="001A1205" w14:paraId="01D1E918" w14:textId="77777777" w:rsidTr="0023359D">
        <w:trPr>
          <w:trHeight w:val="6240"/>
        </w:trPr>
        <w:tc>
          <w:tcPr>
            <w:tcW w:w="8520" w:type="dxa"/>
            <w:shd w:val="clear" w:color="auto" w:fill="auto"/>
          </w:tcPr>
          <w:p w14:paraId="25675DA1" w14:textId="7BC01C12" w:rsidR="002D407C" w:rsidRPr="001A1205" w:rsidRDefault="002D407C" w:rsidP="0023359D">
            <w:pPr>
              <w:pStyle w:val="NCEAL3heading"/>
              <w:rPr>
                <w:lang w:val="en-AU"/>
              </w:rPr>
            </w:pPr>
            <w:r w:rsidRPr="001A1205">
              <w:rPr>
                <w:lang w:val="en-AU"/>
              </w:rPr>
              <w:t>Changes made to the method</w:t>
            </w:r>
          </w:p>
          <w:p w14:paraId="69A1B596" w14:textId="5C7B9AA6" w:rsidR="002D407C" w:rsidRPr="001A1205" w:rsidRDefault="00585821" w:rsidP="0023359D">
            <w:pPr>
              <w:rPr>
                <w:rFonts w:ascii="Arial" w:hAnsi="Arial" w:cs="Arial"/>
                <w:lang w:val="en-AU"/>
              </w:rPr>
            </w:pPr>
            <w:r>
              <w:rPr>
                <w:rFonts w:ascii="Arial" w:hAnsi="Arial" w:cs="Arial"/>
                <w:lang w:val="en-AU"/>
              </w:rPr>
              <w:t>On day 19</w:t>
            </w:r>
            <w:r w:rsidR="00867FF4" w:rsidRPr="001A1205">
              <w:rPr>
                <w:rFonts w:ascii="Arial" w:hAnsi="Arial" w:cs="Arial"/>
                <w:lang w:val="en-AU"/>
              </w:rPr>
              <w:t xml:space="preserve"> the group that was supposed to do the chicks didn’t weigh them or the </w:t>
            </w:r>
            <w:proofErr w:type="gramStart"/>
            <w:r w:rsidR="00867FF4" w:rsidRPr="001A1205">
              <w:rPr>
                <w:rFonts w:ascii="Arial" w:hAnsi="Arial" w:cs="Arial"/>
                <w:lang w:val="en-AU"/>
              </w:rPr>
              <w:t>food which</w:t>
            </w:r>
            <w:proofErr w:type="gramEnd"/>
            <w:r w:rsidR="00867FF4" w:rsidRPr="001A1205">
              <w:rPr>
                <w:rFonts w:ascii="Arial" w:hAnsi="Arial" w:cs="Arial"/>
                <w:lang w:val="en-AU"/>
              </w:rPr>
              <w:t xml:space="preserve"> </w:t>
            </w:r>
            <w:r w:rsidR="00BA75F5" w:rsidRPr="001A1205">
              <w:rPr>
                <w:rFonts w:ascii="Arial" w:hAnsi="Arial" w:cs="Arial"/>
                <w:lang w:val="en-AU"/>
              </w:rPr>
              <w:t>meant</w:t>
            </w:r>
            <w:r w:rsidR="00867FF4" w:rsidRPr="001A1205">
              <w:rPr>
                <w:rFonts w:ascii="Arial" w:hAnsi="Arial" w:cs="Arial"/>
                <w:lang w:val="en-AU"/>
              </w:rPr>
              <w:t xml:space="preserve"> we didn’t have any data for that day. That </w:t>
            </w:r>
            <w:r w:rsidR="00BA75F5" w:rsidRPr="001A1205">
              <w:rPr>
                <w:rFonts w:ascii="Arial" w:hAnsi="Arial" w:cs="Arial"/>
                <w:lang w:val="en-AU"/>
              </w:rPr>
              <w:t>meant</w:t>
            </w:r>
            <w:r w:rsidR="00867FF4" w:rsidRPr="001A1205">
              <w:rPr>
                <w:rFonts w:ascii="Arial" w:hAnsi="Arial" w:cs="Arial"/>
                <w:lang w:val="en-AU"/>
              </w:rPr>
              <w:t xml:space="preserve"> we needed to ca</w:t>
            </w:r>
            <w:r>
              <w:rPr>
                <w:rFonts w:ascii="Arial" w:hAnsi="Arial" w:cs="Arial"/>
                <w:lang w:val="en-AU"/>
              </w:rPr>
              <w:t>rry on the investigation an extra</w:t>
            </w:r>
            <w:r w:rsidR="00867FF4" w:rsidRPr="001A1205">
              <w:rPr>
                <w:rFonts w:ascii="Arial" w:hAnsi="Arial" w:cs="Arial"/>
                <w:lang w:val="en-AU"/>
              </w:rPr>
              <w:t xml:space="preserve"> day to get 20 days of data. </w:t>
            </w:r>
            <w:r>
              <w:rPr>
                <w:rFonts w:ascii="Arial" w:hAnsi="Arial" w:cs="Arial"/>
                <w:lang w:val="en-AU"/>
              </w:rPr>
              <w:t xml:space="preserve">This didn’t really effect the investigation as the trend was already showing in the data. </w:t>
            </w:r>
          </w:p>
          <w:p w14:paraId="1401E3EA" w14:textId="77777777" w:rsidR="00867FF4" w:rsidRPr="001A1205" w:rsidRDefault="00867FF4" w:rsidP="0023359D">
            <w:pPr>
              <w:rPr>
                <w:rFonts w:ascii="Arial" w:hAnsi="Arial" w:cs="Arial"/>
                <w:lang w:val="en-AU"/>
              </w:rPr>
            </w:pPr>
          </w:p>
          <w:p w14:paraId="53E29783" w14:textId="0AB4A465" w:rsidR="00867FF4" w:rsidRDefault="00585821" w:rsidP="0023359D">
            <w:pPr>
              <w:rPr>
                <w:rFonts w:ascii="Arial" w:hAnsi="Arial" w:cs="Arial"/>
                <w:lang w:val="en-AU"/>
              </w:rPr>
            </w:pPr>
            <w:r>
              <w:rPr>
                <w:rFonts w:ascii="Arial" w:hAnsi="Arial" w:cs="Arial"/>
                <w:lang w:val="en-AU"/>
              </w:rPr>
              <w:t xml:space="preserve">In the </w:t>
            </w:r>
            <w:r w:rsidR="00BA75F5" w:rsidRPr="001A1205">
              <w:rPr>
                <w:rFonts w:ascii="Arial" w:hAnsi="Arial" w:cs="Arial"/>
                <w:lang w:val="en-AU"/>
              </w:rPr>
              <w:t>days</w:t>
            </w:r>
            <w:r>
              <w:rPr>
                <w:rFonts w:ascii="Arial" w:hAnsi="Arial" w:cs="Arial"/>
                <w:lang w:val="en-AU"/>
              </w:rPr>
              <w:t xml:space="preserve"> between 2 - 8,</w:t>
            </w:r>
            <w:r w:rsidR="00867FF4" w:rsidRPr="001A1205">
              <w:rPr>
                <w:rFonts w:ascii="Arial" w:hAnsi="Arial" w:cs="Arial"/>
                <w:lang w:val="en-AU"/>
              </w:rPr>
              <w:t xml:space="preserve"> we had to feed group c some crumble to keep them </w:t>
            </w:r>
            <w:r w:rsidR="009F14EE" w:rsidRPr="001A1205">
              <w:rPr>
                <w:rFonts w:ascii="Arial" w:hAnsi="Arial" w:cs="Arial"/>
                <w:lang w:val="en-AU"/>
              </w:rPr>
              <w:t>alive,</w:t>
            </w:r>
            <w:r w:rsidR="00867FF4" w:rsidRPr="001A1205">
              <w:rPr>
                <w:rFonts w:ascii="Arial" w:hAnsi="Arial" w:cs="Arial"/>
                <w:lang w:val="en-AU"/>
              </w:rPr>
              <w:t xml:space="preserve"> as the investigation wouldn’t be very conclusive if they died. </w:t>
            </w:r>
          </w:p>
          <w:p w14:paraId="36DB6F9B" w14:textId="77777777" w:rsidR="00EF015F" w:rsidRDefault="00EF015F" w:rsidP="0023359D">
            <w:pPr>
              <w:rPr>
                <w:rFonts w:ascii="Arial" w:hAnsi="Arial" w:cs="Arial"/>
                <w:lang w:val="en-AU"/>
              </w:rPr>
            </w:pPr>
          </w:p>
          <w:p w14:paraId="4225FACF" w14:textId="77777777" w:rsidR="00EF015F" w:rsidRDefault="00585821" w:rsidP="0023359D">
            <w:pPr>
              <w:rPr>
                <w:rFonts w:ascii="Arial" w:hAnsi="Arial" w:cs="Arial"/>
                <w:lang w:val="en-AU"/>
              </w:rPr>
            </w:pPr>
            <w:r>
              <w:rPr>
                <w:rFonts w:ascii="Arial" w:hAnsi="Arial" w:cs="Arial"/>
                <w:lang w:val="en-AU"/>
              </w:rPr>
              <w:t>On day 18</w:t>
            </w:r>
            <w:r w:rsidR="00EF015F">
              <w:rPr>
                <w:rFonts w:ascii="Arial" w:hAnsi="Arial" w:cs="Arial"/>
                <w:lang w:val="en-AU"/>
              </w:rPr>
              <w:t xml:space="preserve"> one of group C died so we had to divide their weights by 4 to get the average. </w:t>
            </w:r>
          </w:p>
          <w:p w14:paraId="7DC34F8F" w14:textId="77777777" w:rsidR="00E07FB8" w:rsidRDefault="00E07FB8" w:rsidP="0023359D">
            <w:pPr>
              <w:rPr>
                <w:lang w:val="en-AU"/>
              </w:rPr>
            </w:pPr>
          </w:p>
          <w:p w14:paraId="097FAB0E" w14:textId="4613B994" w:rsidR="00E07FB8" w:rsidRPr="001A1205" w:rsidRDefault="00E07FB8" w:rsidP="0023359D">
            <w:pPr>
              <w:rPr>
                <w:rFonts w:ascii="Arial" w:hAnsi="Arial" w:cs="Arial"/>
                <w:lang w:val="en-AU"/>
              </w:rPr>
            </w:pPr>
            <w:r w:rsidRPr="001A1205">
              <w:rPr>
                <w:lang w:val="en-AU"/>
              </w:rPr>
              <w:t>We filled the water containers right up so the chicks could get all the water they needed and weighed the amount of food for each group so we could</w:t>
            </w:r>
            <w:r>
              <w:rPr>
                <w:lang w:val="en-AU"/>
              </w:rPr>
              <w:t xml:space="preserve"> measure how much they ate. </w:t>
            </w:r>
            <w:r w:rsidRPr="001A1205">
              <w:rPr>
                <w:lang w:val="en-AU"/>
              </w:rPr>
              <w:t>Each day we gave them 450 g of that group’s food, which was more than enough for them to eat as much as they wanted without running out.</w:t>
            </w:r>
          </w:p>
        </w:tc>
      </w:tr>
    </w:tbl>
    <w:p w14:paraId="6CE7E940" w14:textId="77777777" w:rsidR="002D407C" w:rsidRPr="001A1205" w:rsidRDefault="002D407C" w:rsidP="002D407C">
      <w:pPr>
        <w:rPr>
          <w:rFonts w:ascii="Arial" w:hAnsi="Arial" w:cs="Arial"/>
          <w:lang w:val="en-AU"/>
        </w:rPr>
        <w:sectPr w:rsidR="002D407C" w:rsidRPr="001A1205" w:rsidSect="0023359D">
          <w:headerReference w:type="default" r:id="rId12"/>
          <w:pgSz w:w="11909" w:h="16834" w:code="9"/>
          <w:pgMar w:top="1440" w:right="1797" w:bottom="1440" w:left="1797" w:header="720" w:footer="720" w:gutter="0"/>
          <w:cols w:space="720"/>
        </w:sectPr>
      </w:pPr>
    </w:p>
    <w:p w14:paraId="17EC2A8D" w14:textId="77777777" w:rsidR="002D407C" w:rsidRPr="001A1205" w:rsidRDefault="002D407C" w:rsidP="002D407C">
      <w:pPr>
        <w:pStyle w:val="NCEAL2heading"/>
        <w:rPr>
          <w:lang w:val="en-AU"/>
        </w:rPr>
      </w:pPr>
      <w:r w:rsidRPr="001A1205">
        <w:rPr>
          <w:lang w:val="en-AU"/>
        </w:rPr>
        <w:lastRenderedPageBreak/>
        <w:t>Findings Report Sheet</w:t>
      </w:r>
    </w:p>
    <w:tbl>
      <w:tblPr>
        <w:tblW w:w="8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8"/>
      </w:tblGrid>
      <w:tr w:rsidR="002D407C" w:rsidRPr="001A1205" w14:paraId="30B9A772" w14:textId="77777777" w:rsidTr="001074C8">
        <w:tc>
          <w:tcPr>
            <w:tcW w:w="8628" w:type="dxa"/>
            <w:shd w:val="clear" w:color="auto" w:fill="auto"/>
          </w:tcPr>
          <w:p w14:paraId="5A2915CC" w14:textId="77777777" w:rsidR="002D407C" w:rsidRPr="001A1205" w:rsidRDefault="002D407C" w:rsidP="0023359D">
            <w:pPr>
              <w:pStyle w:val="NCEAL3heading"/>
              <w:rPr>
                <w:lang w:val="en-AU"/>
              </w:rPr>
            </w:pPr>
            <w:r w:rsidRPr="001A1205">
              <w:rPr>
                <w:lang w:val="en-AU"/>
              </w:rPr>
              <w:t>Recorded data</w:t>
            </w:r>
          </w:p>
          <w:p w14:paraId="75362440" w14:textId="77777777" w:rsidR="002D407C" w:rsidRPr="001A1205" w:rsidRDefault="002D407C" w:rsidP="0023359D">
            <w:pPr>
              <w:pStyle w:val="NCEAbodytext"/>
              <w:rPr>
                <w:b/>
                <w:lang w:val="en-AU"/>
              </w:rPr>
            </w:pPr>
          </w:p>
          <w:p w14:paraId="39198FBB" w14:textId="77777777" w:rsidR="002D407C" w:rsidRPr="001A1205" w:rsidRDefault="002D407C" w:rsidP="0023359D">
            <w:pPr>
              <w:pStyle w:val="NCEAbodytext"/>
              <w:rPr>
                <w:b/>
                <w:lang w:val="en-AU"/>
              </w:rPr>
            </w:pPr>
          </w:p>
          <w:tbl>
            <w:tblPr>
              <w:tblpPr w:leftFromText="180" w:rightFromText="180" w:vertAnchor="text" w:tblpY="-350"/>
              <w:tblOverlap w:val="never"/>
              <w:tblW w:w="8493" w:type="dxa"/>
              <w:tblLayout w:type="fixed"/>
              <w:tblLook w:val="04A0" w:firstRow="1" w:lastRow="0" w:firstColumn="1" w:lastColumn="0" w:noHBand="0" w:noVBand="1"/>
            </w:tblPr>
            <w:tblGrid>
              <w:gridCol w:w="1371"/>
              <w:gridCol w:w="931"/>
              <w:gridCol w:w="929"/>
              <w:gridCol w:w="1094"/>
              <w:gridCol w:w="448"/>
              <w:gridCol w:w="929"/>
              <w:gridCol w:w="929"/>
              <w:gridCol w:w="929"/>
              <w:gridCol w:w="933"/>
            </w:tblGrid>
            <w:tr w:rsidR="001074C8" w:rsidRPr="001A1205" w14:paraId="61667BE9" w14:textId="77777777" w:rsidTr="001074C8">
              <w:trPr>
                <w:trHeight w:val="300"/>
              </w:trPr>
              <w:tc>
                <w:tcPr>
                  <w:tcW w:w="1371" w:type="dxa"/>
                  <w:tcBorders>
                    <w:top w:val="single" w:sz="4" w:space="0" w:color="auto"/>
                    <w:left w:val="single" w:sz="4" w:space="0" w:color="auto"/>
                    <w:bottom w:val="nil"/>
                    <w:right w:val="single" w:sz="4" w:space="0" w:color="auto"/>
                  </w:tcBorders>
                  <w:shd w:val="clear" w:color="auto" w:fill="auto"/>
                  <w:noWrap/>
                  <w:vAlign w:val="bottom"/>
                  <w:hideMark/>
                </w:tcPr>
                <w:p w14:paraId="0E321356" w14:textId="77777777" w:rsidR="001074C8" w:rsidRPr="001A1205" w:rsidRDefault="001074C8" w:rsidP="001074C8">
                  <w:pPr>
                    <w:rPr>
                      <w:rFonts w:ascii="Calibri" w:hAnsi="Calibri"/>
                      <w:color w:val="000000"/>
                      <w:szCs w:val="24"/>
                      <w:lang w:val="en-AU"/>
                    </w:rPr>
                  </w:pPr>
                  <w:proofErr w:type="gramStart"/>
                  <w:r w:rsidRPr="001A1205">
                    <w:rPr>
                      <w:rFonts w:ascii="Calibri" w:hAnsi="Calibri"/>
                      <w:color w:val="000000"/>
                      <w:szCs w:val="24"/>
                      <w:lang w:val="en-AU"/>
                    </w:rPr>
                    <w:t>weight</w:t>
                  </w:r>
                  <w:proofErr w:type="gramEnd"/>
                </w:p>
              </w:tc>
              <w:tc>
                <w:tcPr>
                  <w:tcW w:w="931" w:type="dxa"/>
                  <w:tcBorders>
                    <w:top w:val="nil"/>
                    <w:left w:val="nil"/>
                    <w:bottom w:val="nil"/>
                    <w:right w:val="nil"/>
                  </w:tcBorders>
                  <w:shd w:val="clear" w:color="auto" w:fill="auto"/>
                  <w:noWrap/>
                  <w:vAlign w:val="bottom"/>
                  <w:hideMark/>
                </w:tcPr>
                <w:p w14:paraId="321C7A7F" w14:textId="77777777" w:rsidR="001074C8" w:rsidRPr="001A1205" w:rsidRDefault="001074C8" w:rsidP="001074C8">
                  <w:pPr>
                    <w:rPr>
                      <w:rFonts w:ascii="Calibri" w:hAnsi="Calibri"/>
                      <w:color w:val="000000"/>
                      <w:szCs w:val="24"/>
                      <w:lang w:val="en-AU"/>
                    </w:rPr>
                  </w:pPr>
                </w:p>
              </w:tc>
              <w:tc>
                <w:tcPr>
                  <w:tcW w:w="929" w:type="dxa"/>
                  <w:tcBorders>
                    <w:top w:val="nil"/>
                    <w:left w:val="nil"/>
                    <w:bottom w:val="nil"/>
                    <w:right w:val="nil"/>
                  </w:tcBorders>
                  <w:shd w:val="clear" w:color="auto" w:fill="auto"/>
                  <w:noWrap/>
                  <w:vAlign w:val="bottom"/>
                  <w:hideMark/>
                </w:tcPr>
                <w:p w14:paraId="09943315" w14:textId="77777777" w:rsidR="001074C8" w:rsidRPr="001A1205" w:rsidRDefault="001074C8" w:rsidP="001074C8">
                  <w:pPr>
                    <w:rPr>
                      <w:rFonts w:ascii="Calibri" w:hAnsi="Calibri"/>
                      <w:color w:val="000000"/>
                      <w:szCs w:val="24"/>
                      <w:lang w:val="en-AU"/>
                    </w:rPr>
                  </w:pPr>
                </w:p>
              </w:tc>
              <w:tc>
                <w:tcPr>
                  <w:tcW w:w="1094" w:type="dxa"/>
                  <w:tcBorders>
                    <w:top w:val="nil"/>
                    <w:left w:val="nil"/>
                    <w:bottom w:val="nil"/>
                    <w:right w:val="nil"/>
                  </w:tcBorders>
                  <w:shd w:val="clear" w:color="auto" w:fill="auto"/>
                  <w:noWrap/>
                  <w:vAlign w:val="bottom"/>
                  <w:hideMark/>
                </w:tcPr>
                <w:p w14:paraId="1578510C" w14:textId="77777777" w:rsidR="001074C8" w:rsidRPr="001A1205" w:rsidRDefault="001074C8" w:rsidP="001074C8">
                  <w:pPr>
                    <w:rPr>
                      <w:rFonts w:ascii="Calibri" w:hAnsi="Calibri"/>
                      <w:color w:val="000000"/>
                      <w:szCs w:val="24"/>
                      <w:lang w:val="en-AU"/>
                    </w:rPr>
                  </w:pPr>
                </w:p>
              </w:tc>
              <w:tc>
                <w:tcPr>
                  <w:tcW w:w="448" w:type="dxa"/>
                  <w:tcBorders>
                    <w:top w:val="nil"/>
                    <w:left w:val="nil"/>
                    <w:bottom w:val="nil"/>
                    <w:right w:val="nil"/>
                  </w:tcBorders>
                  <w:shd w:val="clear" w:color="auto" w:fill="auto"/>
                  <w:noWrap/>
                  <w:vAlign w:val="bottom"/>
                  <w:hideMark/>
                </w:tcPr>
                <w:p w14:paraId="43C9F77A" w14:textId="77777777" w:rsidR="001074C8" w:rsidRPr="001A1205" w:rsidRDefault="001074C8" w:rsidP="001074C8">
                  <w:pPr>
                    <w:rPr>
                      <w:rFonts w:ascii="Calibri" w:hAnsi="Calibri"/>
                      <w:color w:val="000000"/>
                      <w:szCs w:val="24"/>
                      <w:lang w:val="en-AU"/>
                    </w:rPr>
                  </w:pPr>
                </w:p>
              </w:tc>
              <w:tc>
                <w:tcPr>
                  <w:tcW w:w="929" w:type="dxa"/>
                  <w:tcBorders>
                    <w:top w:val="single" w:sz="4" w:space="0" w:color="auto"/>
                    <w:left w:val="single" w:sz="4" w:space="0" w:color="auto"/>
                    <w:bottom w:val="nil"/>
                    <w:right w:val="single" w:sz="4" w:space="0" w:color="auto"/>
                  </w:tcBorders>
                  <w:shd w:val="clear" w:color="auto" w:fill="auto"/>
                  <w:noWrap/>
                  <w:vAlign w:val="bottom"/>
                  <w:hideMark/>
                </w:tcPr>
                <w:p w14:paraId="3627CD0D" w14:textId="77777777" w:rsidR="001074C8" w:rsidRPr="001A1205" w:rsidRDefault="001074C8" w:rsidP="001074C8">
                  <w:pPr>
                    <w:rPr>
                      <w:rFonts w:ascii="Calibri" w:hAnsi="Calibri"/>
                      <w:color w:val="000000"/>
                      <w:szCs w:val="24"/>
                      <w:lang w:val="en-AU"/>
                    </w:rPr>
                  </w:pPr>
                  <w:proofErr w:type="gramStart"/>
                  <w:r w:rsidRPr="001A1205">
                    <w:rPr>
                      <w:rFonts w:ascii="Calibri" w:hAnsi="Calibri"/>
                      <w:color w:val="000000"/>
                      <w:szCs w:val="24"/>
                      <w:lang w:val="en-AU"/>
                    </w:rPr>
                    <w:t>food</w:t>
                  </w:r>
                  <w:proofErr w:type="gramEnd"/>
                  <w:r w:rsidRPr="001A1205">
                    <w:rPr>
                      <w:rFonts w:ascii="Calibri" w:hAnsi="Calibri"/>
                      <w:color w:val="000000"/>
                      <w:szCs w:val="24"/>
                      <w:lang w:val="en-AU"/>
                    </w:rPr>
                    <w:t xml:space="preserve"> eaten </w:t>
                  </w:r>
                </w:p>
              </w:tc>
              <w:tc>
                <w:tcPr>
                  <w:tcW w:w="929" w:type="dxa"/>
                  <w:tcBorders>
                    <w:top w:val="nil"/>
                    <w:left w:val="nil"/>
                    <w:bottom w:val="nil"/>
                    <w:right w:val="nil"/>
                  </w:tcBorders>
                  <w:shd w:val="clear" w:color="auto" w:fill="auto"/>
                  <w:noWrap/>
                  <w:vAlign w:val="bottom"/>
                  <w:hideMark/>
                </w:tcPr>
                <w:p w14:paraId="2FF23B5F" w14:textId="77777777" w:rsidR="001074C8" w:rsidRPr="001A1205" w:rsidRDefault="001074C8" w:rsidP="001074C8">
                  <w:pPr>
                    <w:rPr>
                      <w:rFonts w:ascii="Calibri" w:hAnsi="Calibri"/>
                      <w:color w:val="000000"/>
                      <w:szCs w:val="24"/>
                      <w:lang w:val="en-AU"/>
                    </w:rPr>
                  </w:pPr>
                </w:p>
              </w:tc>
              <w:tc>
                <w:tcPr>
                  <w:tcW w:w="929" w:type="dxa"/>
                  <w:tcBorders>
                    <w:top w:val="nil"/>
                    <w:left w:val="nil"/>
                    <w:bottom w:val="nil"/>
                    <w:right w:val="nil"/>
                  </w:tcBorders>
                  <w:shd w:val="clear" w:color="auto" w:fill="auto"/>
                  <w:noWrap/>
                  <w:vAlign w:val="bottom"/>
                  <w:hideMark/>
                </w:tcPr>
                <w:p w14:paraId="7ADC8892" w14:textId="77777777" w:rsidR="001074C8" w:rsidRPr="001A1205" w:rsidRDefault="001074C8" w:rsidP="001074C8">
                  <w:pPr>
                    <w:rPr>
                      <w:rFonts w:ascii="Calibri" w:hAnsi="Calibri"/>
                      <w:color w:val="000000"/>
                      <w:szCs w:val="24"/>
                      <w:lang w:val="en-AU"/>
                    </w:rPr>
                  </w:pPr>
                </w:p>
              </w:tc>
              <w:tc>
                <w:tcPr>
                  <w:tcW w:w="933" w:type="dxa"/>
                  <w:tcBorders>
                    <w:top w:val="nil"/>
                    <w:left w:val="nil"/>
                    <w:bottom w:val="nil"/>
                    <w:right w:val="nil"/>
                  </w:tcBorders>
                  <w:shd w:val="clear" w:color="auto" w:fill="auto"/>
                  <w:noWrap/>
                  <w:vAlign w:val="bottom"/>
                  <w:hideMark/>
                </w:tcPr>
                <w:p w14:paraId="797039CE" w14:textId="77777777" w:rsidR="001074C8" w:rsidRPr="001A1205" w:rsidRDefault="001074C8" w:rsidP="001074C8">
                  <w:pPr>
                    <w:ind w:right="-293"/>
                    <w:rPr>
                      <w:rFonts w:ascii="Calibri" w:hAnsi="Calibri"/>
                      <w:color w:val="000000"/>
                      <w:szCs w:val="24"/>
                      <w:lang w:val="en-AU"/>
                    </w:rPr>
                  </w:pPr>
                </w:p>
              </w:tc>
            </w:tr>
            <w:tr w:rsidR="001074C8" w:rsidRPr="001A1205" w14:paraId="0DD269CC" w14:textId="77777777" w:rsidTr="001074C8">
              <w:trPr>
                <w:trHeight w:val="300"/>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C7F06" w14:textId="77777777" w:rsidR="001074C8" w:rsidRPr="001A1205" w:rsidRDefault="001074C8" w:rsidP="001074C8">
                  <w:pPr>
                    <w:rPr>
                      <w:rFonts w:ascii="Calibri" w:hAnsi="Calibri"/>
                      <w:color w:val="000000"/>
                      <w:szCs w:val="24"/>
                      <w:lang w:val="en-AU"/>
                    </w:rPr>
                  </w:pPr>
                  <w:proofErr w:type="gramStart"/>
                  <w:r w:rsidRPr="001A1205">
                    <w:rPr>
                      <w:rFonts w:ascii="Calibri" w:hAnsi="Calibri"/>
                      <w:color w:val="000000"/>
                      <w:szCs w:val="24"/>
                      <w:lang w:val="en-AU"/>
                    </w:rPr>
                    <w:t>days</w:t>
                  </w:r>
                  <w:proofErr w:type="gramEnd"/>
                  <w:r w:rsidRPr="001A1205">
                    <w:rPr>
                      <w:rFonts w:ascii="Calibri" w:hAnsi="Calibri"/>
                      <w:color w:val="000000"/>
                      <w:szCs w:val="24"/>
                      <w:lang w:val="en-AU"/>
                    </w:rPr>
                    <w:t xml:space="preserve">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7B91D9CD" w14:textId="77777777" w:rsidR="001074C8" w:rsidRPr="001A1205" w:rsidRDefault="001074C8" w:rsidP="001074C8">
                  <w:pPr>
                    <w:rPr>
                      <w:rFonts w:ascii="Calibri" w:hAnsi="Calibri"/>
                      <w:color w:val="000000"/>
                      <w:szCs w:val="24"/>
                      <w:lang w:val="en-AU"/>
                    </w:rPr>
                  </w:pPr>
                  <w:proofErr w:type="gramStart"/>
                  <w:r w:rsidRPr="001A1205">
                    <w:rPr>
                      <w:rFonts w:ascii="Calibri" w:hAnsi="Calibri"/>
                      <w:color w:val="000000"/>
                      <w:szCs w:val="24"/>
                      <w:lang w:val="en-AU"/>
                    </w:rPr>
                    <w:t>group</w:t>
                  </w:r>
                  <w:proofErr w:type="gramEnd"/>
                  <w:r w:rsidRPr="001A1205">
                    <w:rPr>
                      <w:rFonts w:ascii="Calibri" w:hAnsi="Calibri"/>
                      <w:color w:val="000000"/>
                      <w:szCs w:val="24"/>
                      <w:lang w:val="en-AU"/>
                    </w:rPr>
                    <w:t xml:space="preserve"> a</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255D7866" w14:textId="77777777" w:rsidR="001074C8" w:rsidRPr="001A1205" w:rsidRDefault="001074C8" w:rsidP="001074C8">
                  <w:pPr>
                    <w:rPr>
                      <w:rFonts w:ascii="Calibri" w:hAnsi="Calibri"/>
                      <w:color w:val="000000"/>
                      <w:szCs w:val="24"/>
                      <w:lang w:val="en-AU"/>
                    </w:rPr>
                  </w:pPr>
                  <w:proofErr w:type="gramStart"/>
                  <w:r w:rsidRPr="001A1205">
                    <w:rPr>
                      <w:rFonts w:ascii="Calibri" w:hAnsi="Calibri"/>
                      <w:color w:val="000000"/>
                      <w:szCs w:val="24"/>
                      <w:lang w:val="en-AU"/>
                    </w:rPr>
                    <w:t>group</w:t>
                  </w:r>
                  <w:proofErr w:type="gramEnd"/>
                  <w:r w:rsidRPr="001A1205">
                    <w:rPr>
                      <w:rFonts w:ascii="Calibri" w:hAnsi="Calibri"/>
                      <w:color w:val="000000"/>
                      <w:szCs w:val="24"/>
                      <w:lang w:val="en-AU"/>
                    </w:rPr>
                    <w:t xml:space="preserve"> b</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0DE09C54" w14:textId="77777777" w:rsidR="001074C8" w:rsidRPr="001A1205" w:rsidRDefault="001074C8" w:rsidP="001074C8">
                  <w:pPr>
                    <w:rPr>
                      <w:rFonts w:ascii="Calibri" w:hAnsi="Calibri"/>
                      <w:color w:val="000000"/>
                      <w:szCs w:val="24"/>
                      <w:lang w:val="en-AU"/>
                    </w:rPr>
                  </w:pPr>
                  <w:proofErr w:type="gramStart"/>
                  <w:r w:rsidRPr="001A1205">
                    <w:rPr>
                      <w:rFonts w:ascii="Calibri" w:hAnsi="Calibri"/>
                      <w:color w:val="000000"/>
                      <w:szCs w:val="24"/>
                      <w:lang w:val="en-AU"/>
                    </w:rPr>
                    <w:t>group</w:t>
                  </w:r>
                  <w:proofErr w:type="gramEnd"/>
                  <w:r w:rsidRPr="001A1205">
                    <w:rPr>
                      <w:rFonts w:ascii="Calibri" w:hAnsi="Calibri"/>
                      <w:color w:val="000000"/>
                      <w:szCs w:val="24"/>
                      <w:lang w:val="en-AU"/>
                    </w:rPr>
                    <w:t xml:space="preserve"> c</w:t>
                  </w:r>
                </w:p>
              </w:tc>
              <w:tc>
                <w:tcPr>
                  <w:tcW w:w="448" w:type="dxa"/>
                  <w:tcBorders>
                    <w:top w:val="nil"/>
                    <w:left w:val="nil"/>
                    <w:bottom w:val="nil"/>
                    <w:right w:val="nil"/>
                  </w:tcBorders>
                  <w:shd w:val="clear" w:color="auto" w:fill="auto"/>
                  <w:noWrap/>
                  <w:vAlign w:val="bottom"/>
                  <w:hideMark/>
                </w:tcPr>
                <w:p w14:paraId="7CD9E9A0" w14:textId="77777777" w:rsidR="001074C8" w:rsidRPr="001A1205" w:rsidRDefault="001074C8" w:rsidP="001074C8">
                  <w:pPr>
                    <w:rPr>
                      <w:rFonts w:ascii="Calibri" w:hAnsi="Calibri"/>
                      <w:color w:val="000000"/>
                      <w:szCs w:val="24"/>
                      <w:lang w:val="en-AU"/>
                    </w:rPr>
                  </w:pP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49849" w14:textId="77777777" w:rsidR="001074C8" w:rsidRPr="001A1205" w:rsidRDefault="001074C8" w:rsidP="001074C8">
                  <w:pPr>
                    <w:rPr>
                      <w:rFonts w:ascii="Calibri" w:hAnsi="Calibri"/>
                      <w:color w:val="000000"/>
                      <w:szCs w:val="24"/>
                      <w:lang w:val="en-AU"/>
                    </w:rPr>
                  </w:pPr>
                  <w:proofErr w:type="gramStart"/>
                  <w:r w:rsidRPr="001A1205">
                    <w:rPr>
                      <w:rFonts w:ascii="Calibri" w:hAnsi="Calibri"/>
                      <w:color w:val="000000"/>
                      <w:szCs w:val="24"/>
                      <w:lang w:val="en-AU"/>
                    </w:rPr>
                    <w:t>days</w:t>
                  </w:r>
                  <w:proofErr w:type="gramEnd"/>
                  <w:r w:rsidRPr="001A1205">
                    <w:rPr>
                      <w:rFonts w:ascii="Calibri" w:hAnsi="Calibri"/>
                      <w:color w:val="000000"/>
                      <w:szCs w:val="24"/>
                      <w:lang w:val="en-AU"/>
                    </w:rPr>
                    <w:t xml:space="preserve"> </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32B2F76C" w14:textId="77777777" w:rsidR="001074C8" w:rsidRPr="001A1205" w:rsidRDefault="001074C8" w:rsidP="001074C8">
                  <w:pPr>
                    <w:rPr>
                      <w:rFonts w:ascii="Calibri" w:hAnsi="Calibri"/>
                      <w:color w:val="000000"/>
                      <w:szCs w:val="24"/>
                      <w:lang w:val="en-AU"/>
                    </w:rPr>
                  </w:pPr>
                  <w:proofErr w:type="gramStart"/>
                  <w:r w:rsidRPr="001A1205">
                    <w:rPr>
                      <w:rFonts w:ascii="Calibri" w:hAnsi="Calibri"/>
                      <w:color w:val="000000"/>
                      <w:szCs w:val="24"/>
                      <w:lang w:val="en-AU"/>
                    </w:rPr>
                    <w:t>group</w:t>
                  </w:r>
                  <w:proofErr w:type="gramEnd"/>
                  <w:r w:rsidRPr="001A1205">
                    <w:rPr>
                      <w:rFonts w:ascii="Calibri" w:hAnsi="Calibri"/>
                      <w:color w:val="000000"/>
                      <w:szCs w:val="24"/>
                      <w:lang w:val="en-AU"/>
                    </w:rPr>
                    <w:t xml:space="preserve"> a</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16CAA7FA" w14:textId="77777777" w:rsidR="001074C8" w:rsidRPr="001A1205" w:rsidRDefault="001074C8" w:rsidP="001074C8">
                  <w:pPr>
                    <w:rPr>
                      <w:rFonts w:ascii="Calibri" w:hAnsi="Calibri"/>
                      <w:color w:val="000000"/>
                      <w:szCs w:val="24"/>
                      <w:lang w:val="en-AU"/>
                    </w:rPr>
                  </w:pPr>
                  <w:proofErr w:type="gramStart"/>
                  <w:r w:rsidRPr="001A1205">
                    <w:rPr>
                      <w:rFonts w:ascii="Calibri" w:hAnsi="Calibri"/>
                      <w:color w:val="000000"/>
                      <w:szCs w:val="24"/>
                      <w:lang w:val="en-AU"/>
                    </w:rPr>
                    <w:t>group</w:t>
                  </w:r>
                  <w:proofErr w:type="gramEnd"/>
                  <w:r w:rsidRPr="001A1205">
                    <w:rPr>
                      <w:rFonts w:ascii="Calibri" w:hAnsi="Calibri"/>
                      <w:color w:val="000000"/>
                      <w:szCs w:val="24"/>
                      <w:lang w:val="en-AU"/>
                    </w:rPr>
                    <w:t xml:space="preserve"> b</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779AEF11" w14:textId="77777777" w:rsidR="001074C8" w:rsidRPr="001A1205" w:rsidRDefault="001074C8" w:rsidP="001074C8">
                  <w:pPr>
                    <w:rPr>
                      <w:rFonts w:ascii="Calibri" w:hAnsi="Calibri"/>
                      <w:color w:val="000000"/>
                      <w:szCs w:val="24"/>
                      <w:lang w:val="en-AU"/>
                    </w:rPr>
                  </w:pPr>
                  <w:proofErr w:type="gramStart"/>
                  <w:r w:rsidRPr="001A1205">
                    <w:rPr>
                      <w:rFonts w:ascii="Calibri" w:hAnsi="Calibri"/>
                      <w:color w:val="000000"/>
                      <w:szCs w:val="24"/>
                      <w:lang w:val="en-AU"/>
                    </w:rPr>
                    <w:t>group</w:t>
                  </w:r>
                  <w:proofErr w:type="gramEnd"/>
                  <w:r w:rsidRPr="001A1205">
                    <w:rPr>
                      <w:rFonts w:ascii="Calibri" w:hAnsi="Calibri"/>
                      <w:color w:val="000000"/>
                      <w:szCs w:val="24"/>
                      <w:lang w:val="en-AU"/>
                    </w:rPr>
                    <w:t xml:space="preserve"> c</w:t>
                  </w:r>
                </w:p>
              </w:tc>
            </w:tr>
            <w:tr w:rsidR="001074C8" w:rsidRPr="001A1205" w14:paraId="400779C9"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5C316C1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w:t>
                  </w:r>
                </w:p>
              </w:tc>
              <w:tc>
                <w:tcPr>
                  <w:tcW w:w="931" w:type="dxa"/>
                  <w:tcBorders>
                    <w:top w:val="nil"/>
                    <w:left w:val="nil"/>
                    <w:bottom w:val="single" w:sz="4" w:space="0" w:color="auto"/>
                    <w:right w:val="single" w:sz="4" w:space="0" w:color="auto"/>
                  </w:tcBorders>
                  <w:shd w:val="clear" w:color="auto" w:fill="auto"/>
                  <w:noWrap/>
                  <w:vAlign w:val="bottom"/>
                  <w:hideMark/>
                </w:tcPr>
                <w:p w14:paraId="6F0C4B9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57.14</w:t>
                  </w:r>
                </w:p>
              </w:tc>
              <w:tc>
                <w:tcPr>
                  <w:tcW w:w="929" w:type="dxa"/>
                  <w:tcBorders>
                    <w:top w:val="nil"/>
                    <w:left w:val="nil"/>
                    <w:bottom w:val="single" w:sz="4" w:space="0" w:color="auto"/>
                    <w:right w:val="single" w:sz="4" w:space="0" w:color="auto"/>
                  </w:tcBorders>
                  <w:shd w:val="clear" w:color="auto" w:fill="auto"/>
                  <w:noWrap/>
                  <w:vAlign w:val="bottom"/>
                  <w:hideMark/>
                </w:tcPr>
                <w:p w14:paraId="45BC4076"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59.5</w:t>
                  </w:r>
                </w:p>
              </w:tc>
              <w:tc>
                <w:tcPr>
                  <w:tcW w:w="1094" w:type="dxa"/>
                  <w:tcBorders>
                    <w:top w:val="nil"/>
                    <w:left w:val="nil"/>
                    <w:bottom w:val="single" w:sz="4" w:space="0" w:color="auto"/>
                    <w:right w:val="single" w:sz="4" w:space="0" w:color="auto"/>
                  </w:tcBorders>
                  <w:shd w:val="clear" w:color="auto" w:fill="auto"/>
                  <w:noWrap/>
                  <w:vAlign w:val="bottom"/>
                  <w:hideMark/>
                </w:tcPr>
                <w:p w14:paraId="6201C4A9"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53.5</w:t>
                  </w:r>
                </w:p>
              </w:tc>
              <w:tc>
                <w:tcPr>
                  <w:tcW w:w="448" w:type="dxa"/>
                  <w:tcBorders>
                    <w:top w:val="nil"/>
                    <w:left w:val="nil"/>
                    <w:bottom w:val="nil"/>
                    <w:right w:val="nil"/>
                  </w:tcBorders>
                  <w:shd w:val="clear" w:color="auto" w:fill="auto"/>
                  <w:noWrap/>
                  <w:vAlign w:val="bottom"/>
                  <w:hideMark/>
                </w:tcPr>
                <w:p w14:paraId="78E26068"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F996DE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w:t>
                  </w:r>
                </w:p>
              </w:tc>
              <w:tc>
                <w:tcPr>
                  <w:tcW w:w="929" w:type="dxa"/>
                  <w:tcBorders>
                    <w:top w:val="nil"/>
                    <w:left w:val="nil"/>
                    <w:bottom w:val="single" w:sz="4" w:space="0" w:color="auto"/>
                    <w:right w:val="single" w:sz="4" w:space="0" w:color="auto"/>
                  </w:tcBorders>
                  <w:shd w:val="clear" w:color="auto" w:fill="auto"/>
                  <w:noWrap/>
                  <w:vAlign w:val="bottom"/>
                  <w:hideMark/>
                </w:tcPr>
                <w:p w14:paraId="5C19A442"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63.2</w:t>
                  </w:r>
                </w:p>
              </w:tc>
              <w:tc>
                <w:tcPr>
                  <w:tcW w:w="929" w:type="dxa"/>
                  <w:tcBorders>
                    <w:top w:val="nil"/>
                    <w:left w:val="nil"/>
                    <w:bottom w:val="single" w:sz="4" w:space="0" w:color="auto"/>
                    <w:right w:val="single" w:sz="4" w:space="0" w:color="auto"/>
                  </w:tcBorders>
                  <w:shd w:val="clear" w:color="auto" w:fill="auto"/>
                  <w:noWrap/>
                  <w:vAlign w:val="bottom"/>
                  <w:hideMark/>
                </w:tcPr>
                <w:p w14:paraId="5EBF6F69"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76.2</w:t>
                  </w:r>
                </w:p>
              </w:tc>
              <w:tc>
                <w:tcPr>
                  <w:tcW w:w="933" w:type="dxa"/>
                  <w:tcBorders>
                    <w:top w:val="nil"/>
                    <w:left w:val="nil"/>
                    <w:bottom w:val="single" w:sz="4" w:space="0" w:color="auto"/>
                    <w:right w:val="single" w:sz="4" w:space="0" w:color="auto"/>
                  </w:tcBorders>
                  <w:shd w:val="clear" w:color="auto" w:fill="auto"/>
                  <w:noWrap/>
                  <w:vAlign w:val="bottom"/>
                  <w:hideMark/>
                </w:tcPr>
                <w:p w14:paraId="7121FD8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63.3</w:t>
                  </w:r>
                </w:p>
              </w:tc>
            </w:tr>
            <w:tr w:rsidR="001074C8" w:rsidRPr="001A1205" w14:paraId="3265DC5D"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79D7DCC6"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w:t>
                  </w:r>
                </w:p>
              </w:tc>
              <w:tc>
                <w:tcPr>
                  <w:tcW w:w="931" w:type="dxa"/>
                  <w:tcBorders>
                    <w:top w:val="nil"/>
                    <w:left w:val="nil"/>
                    <w:bottom w:val="single" w:sz="4" w:space="0" w:color="auto"/>
                    <w:right w:val="single" w:sz="4" w:space="0" w:color="auto"/>
                  </w:tcBorders>
                  <w:shd w:val="clear" w:color="auto" w:fill="auto"/>
                  <w:noWrap/>
                  <w:vAlign w:val="bottom"/>
                  <w:hideMark/>
                </w:tcPr>
                <w:p w14:paraId="693D801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61.63</w:t>
                  </w:r>
                </w:p>
              </w:tc>
              <w:tc>
                <w:tcPr>
                  <w:tcW w:w="929" w:type="dxa"/>
                  <w:tcBorders>
                    <w:top w:val="nil"/>
                    <w:left w:val="nil"/>
                    <w:bottom w:val="single" w:sz="4" w:space="0" w:color="auto"/>
                    <w:right w:val="single" w:sz="4" w:space="0" w:color="auto"/>
                  </w:tcBorders>
                  <w:shd w:val="clear" w:color="auto" w:fill="auto"/>
                  <w:noWrap/>
                  <w:vAlign w:val="bottom"/>
                  <w:hideMark/>
                </w:tcPr>
                <w:p w14:paraId="77676BAF"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66.2</w:t>
                  </w:r>
                </w:p>
              </w:tc>
              <w:tc>
                <w:tcPr>
                  <w:tcW w:w="1094" w:type="dxa"/>
                  <w:tcBorders>
                    <w:top w:val="nil"/>
                    <w:left w:val="nil"/>
                    <w:bottom w:val="single" w:sz="4" w:space="0" w:color="auto"/>
                    <w:right w:val="single" w:sz="4" w:space="0" w:color="auto"/>
                  </w:tcBorders>
                  <w:shd w:val="clear" w:color="auto" w:fill="auto"/>
                  <w:noWrap/>
                  <w:vAlign w:val="bottom"/>
                  <w:hideMark/>
                </w:tcPr>
                <w:p w14:paraId="559B1268"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58.1</w:t>
                  </w:r>
                </w:p>
              </w:tc>
              <w:tc>
                <w:tcPr>
                  <w:tcW w:w="448" w:type="dxa"/>
                  <w:tcBorders>
                    <w:top w:val="nil"/>
                    <w:left w:val="nil"/>
                    <w:bottom w:val="nil"/>
                    <w:right w:val="nil"/>
                  </w:tcBorders>
                  <w:shd w:val="clear" w:color="auto" w:fill="auto"/>
                  <w:noWrap/>
                  <w:vAlign w:val="bottom"/>
                  <w:hideMark/>
                </w:tcPr>
                <w:p w14:paraId="391E071C"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0038327"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w:t>
                  </w:r>
                </w:p>
              </w:tc>
              <w:tc>
                <w:tcPr>
                  <w:tcW w:w="929" w:type="dxa"/>
                  <w:tcBorders>
                    <w:top w:val="nil"/>
                    <w:left w:val="nil"/>
                    <w:bottom w:val="single" w:sz="4" w:space="0" w:color="auto"/>
                    <w:right w:val="single" w:sz="4" w:space="0" w:color="auto"/>
                  </w:tcBorders>
                  <w:shd w:val="clear" w:color="auto" w:fill="auto"/>
                  <w:noWrap/>
                  <w:vAlign w:val="bottom"/>
                  <w:hideMark/>
                </w:tcPr>
                <w:p w14:paraId="31CB6209"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70.9</w:t>
                  </w:r>
                </w:p>
              </w:tc>
              <w:tc>
                <w:tcPr>
                  <w:tcW w:w="929" w:type="dxa"/>
                  <w:tcBorders>
                    <w:top w:val="nil"/>
                    <w:left w:val="nil"/>
                    <w:bottom w:val="single" w:sz="4" w:space="0" w:color="auto"/>
                    <w:right w:val="single" w:sz="4" w:space="0" w:color="auto"/>
                  </w:tcBorders>
                  <w:shd w:val="clear" w:color="auto" w:fill="auto"/>
                  <w:noWrap/>
                  <w:vAlign w:val="bottom"/>
                  <w:hideMark/>
                </w:tcPr>
                <w:p w14:paraId="627CB83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88.7</w:t>
                  </w:r>
                </w:p>
              </w:tc>
              <w:tc>
                <w:tcPr>
                  <w:tcW w:w="933" w:type="dxa"/>
                  <w:tcBorders>
                    <w:top w:val="nil"/>
                    <w:left w:val="nil"/>
                    <w:bottom w:val="single" w:sz="4" w:space="0" w:color="auto"/>
                    <w:right w:val="single" w:sz="4" w:space="0" w:color="auto"/>
                  </w:tcBorders>
                  <w:shd w:val="clear" w:color="auto" w:fill="auto"/>
                  <w:noWrap/>
                  <w:vAlign w:val="bottom"/>
                  <w:hideMark/>
                </w:tcPr>
                <w:p w14:paraId="65B380EC"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62.5</w:t>
                  </w:r>
                </w:p>
              </w:tc>
            </w:tr>
            <w:tr w:rsidR="001074C8" w:rsidRPr="001A1205" w14:paraId="6000AC83"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08C3B494" w14:textId="321F5D1E" w:rsidR="001074C8" w:rsidRPr="001A1205" w:rsidRDefault="001074C8" w:rsidP="001074C8">
                  <w:pPr>
                    <w:rPr>
                      <w:rFonts w:ascii="Calibri" w:hAnsi="Calibri"/>
                      <w:color w:val="000000"/>
                      <w:szCs w:val="24"/>
                      <w:lang w:val="en-AU"/>
                    </w:rPr>
                  </w:pPr>
                  <w:r>
                    <w:rPr>
                      <w:rFonts w:ascii="Calibri" w:hAnsi="Calibri"/>
                      <w:color w:val="000000"/>
                      <w:szCs w:val="24"/>
                      <w:lang w:val="en-AU"/>
                    </w:rPr>
                    <w:t xml:space="preserve">  1 week    </w:t>
                  </w:r>
                  <w:r w:rsidRPr="001A1205">
                    <w:rPr>
                      <w:rFonts w:ascii="Calibri" w:hAnsi="Calibri"/>
                      <w:color w:val="000000"/>
                      <w:szCs w:val="24"/>
                      <w:lang w:val="en-AU"/>
                    </w:rPr>
                    <w:t>3</w:t>
                  </w:r>
                </w:p>
              </w:tc>
              <w:tc>
                <w:tcPr>
                  <w:tcW w:w="931" w:type="dxa"/>
                  <w:tcBorders>
                    <w:top w:val="nil"/>
                    <w:left w:val="nil"/>
                    <w:bottom w:val="single" w:sz="4" w:space="0" w:color="auto"/>
                    <w:right w:val="single" w:sz="4" w:space="0" w:color="auto"/>
                  </w:tcBorders>
                  <w:shd w:val="clear" w:color="auto" w:fill="auto"/>
                  <w:noWrap/>
                  <w:vAlign w:val="bottom"/>
                  <w:hideMark/>
                </w:tcPr>
                <w:p w14:paraId="56F34E9B"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67.3</w:t>
                  </w:r>
                </w:p>
              </w:tc>
              <w:tc>
                <w:tcPr>
                  <w:tcW w:w="929" w:type="dxa"/>
                  <w:tcBorders>
                    <w:top w:val="nil"/>
                    <w:left w:val="nil"/>
                    <w:bottom w:val="single" w:sz="4" w:space="0" w:color="auto"/>
                    <w:right w:val="single" w:sz="4" w:space="0" w:color="auto"/>
                  </w:tcBorders>
                  <w:shd w:val="clear" w:color="auto" w:fill="auto"/>
                  <w:noWrap/>
                  <w:vAlign w:val="bottom"/>
                  <w:hideMark/>
                </w:tcPr>
                <w:p w14:paraId="4F1B7D07"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71.7</w:t>
                  </w:r>
                </w:p>
              </w:tc>
              <w:tc>
                <w:tcPr>
                  <w:tcW w:w="1094" w:type="dxa"/>
                  <w:tcBorders>
                    <w:top w:val="nil"/>
                    <w:left w:val="nil"/>
                    <w:bottom w:val="single" w:sz="4" w:space="0" w:color="auto"/>
                    <w:right w:val="single" w:sz="4" w:space="0" w:color="auto"/>
                  </w:tcBorders>
                  <w:shd w:val="clear" w:color="auto" w:fill="auto"/>
                  <w:noWrap/>
                  <w:vAlign w:val="bottom"/>
                  <w:hideMark/>
                </w:tcPr>
                <w:p w14:paraId="6C9864E2"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61.9</w:t>
                  </w:r>
                </w:p>
              </w:tc>
              <w:tc>
                <w:tcPr>
                  <w:tcW w:w="448" w:type="dxa"/>
                  <w:tcBorders>
                    <w:top w:val="nil"/>
                    <w:left w:val="nil"/>
                    <w:bottom w:val="nil"/>
                    <w:right w:val="nil"/>
                  </w:tcBorders>
                  <w:shd w:val="clear" w:color="auto" w:fill="auto"/>
                  <w:noWrap/>
                  <w:vAlign w:val="bottom"/>
                  <w:hideMark/>
                </w:tcPr>
                <w:p w14:paraId="2D632F29"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114F18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3</w:t>
                  </w:r>
                </w:p>
              </w:tc>
              <w:tc>
                <w:tcPr>
                  <w:tcW w:w="929" w:type="dxa"/>
                  <w:tcBorders>
                    <w:top w:val="nil"/>
                    <w:left w:val="nil"/>
                    <w:bottom w:val="single" w:sz="4" w:space="0" w:color="auto"/>
                    <w:right w:val="single" w:sz="4" w:space="0" w:color="auto"/>
                  </w:tcBorders>
                  <w:shd w:val="clear" w:color="auto" w:fill="auto"/>
                  <w:noWrap/>
                  <w:vAlign w:val="bottom"/>
                  <w:hideMark/>
                </w:tcPr>
                <w:p w14:paraId="2B82229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40.5</w:t>
                  </w:r>
                </w:p>
              </w:tc>
              <w:tc>
                <w:tcPr>
                  <w:tcW w:w="929" w:type="dxa"/>
                  <w:tcBorders>
                    <w:top w:val="nil"/>
                    <w:left w:val="nil"/>
                    <w:bottom w:val="single" w:sz="4" w:space="0" w:color="auto"/>
                    <w:right w:val="single" w:sz="4" w:space="0" w:color="auto"/>
                  </w:tcBorders>
                  <w:shd w:val="clear" w:color="auto" w:fill="auto"/>
                  <w:noWrap/>
                  <w:vAlign w:val="bottom"/>
                  <w:hideMark/>
                </w:tcPr>
                <w:p w14:paraId="3A756880"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75.2</w:t>
                  </w:r>
                </w:p>
              </w:tc>
              <w:tc>
                <w:tcPr>
                  <w:tcW w:w="933" w:type="dxa"/>
                  <w:tcBorders>
                    <w:top w:val="nil"/>
                    <w:left w:val="nil"/>
                    <w:bottom w:val="single" w:sz="4" w:space="0" w:color="auto"/>
                    <w:right w:val="single" w:sz="4" w:space="0" w:color="auto"/>
                  </w:tcBorders>
                  <w:shd w:val="clear" w:color="auto" w:fill="auto"/>
                  <w:noWrap/>
                  <w:vAlign w:val="bottom"/>
                  <w:hideMark/>
                </w:tcPr>
                <w:p w14:paraId="4536BD1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87.3</w:t>
                  </w:r>
                </w:p>
              </w:tc>
            </w:tr>
            <w:tr w:rsidR="001074C8" w:rsidRPr="001A1205" w14:paraId="6A5CE2E5"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14E70E49"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4</w:t>
                  </w:r>
                </w:p>
              </w:tc>
              <w:tc>
                <w:tcPr>
                  <w:tcW w:w="931" w:type="dxa"/>
                  <w:tcBorders>
                    <w:top w:val="nil"/>
                    <w:left w:val="nil"/>
                    <w:bottom w:val="single" w:sz="4" w:space="0" w:color="auto"/>
                    <w:right w:val="single" w:sz="4" w:space="0" w:color="auto"/>
                  </w:tcBorders>
                  <w:shd w:val="clear" w:color="auto" w:fill="auto"/>
                  <w:noWrap/>
                  <w:vAlign w:val="bottom"/>
                  <w:hideMark/>
                </w:tcPr>
                <w:p w14:paraId="7F1BC12F"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85.59</w:t>
                  </w:r>
                </w:p>
              </w:tc>
              <w:tc>
                <w:tcPr>
                  <w:tcW w:w="929" w:type="dxa"/>
                  <w:tcBorders>
                    <w:top w:val="nil"/>
                    <w:left w:val="nil"/>
                    <w:bottom w:val="single" w:sz="4" w:space="0" w:color="auto"/>
                    <w:right w:val="single" w:sz="4" w:space="0" w:color="auto"/>
                  </w:tcBorders>
                  <w:shd w:val="clear" w:color="auto" w:fill="auto"/>
                  <w:noWrap/>
                  <w:vAlign w:val="bottom"/>
                  <w:hideMark/>
                </w:tcPr>
                <w:p w14:paraId="66CF30E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83.5</w:t>
                  </w:r>
                </w:p>
              </w:tc>
              <w:tc>
                <w:tcPr>
                  <w:tcW w:w="1094" w:type="dxa"/>
                  <w:tcBorders>
                    <w:top w:val="nil"/>
                    <w:left w:val="nil"/>
                    <w:bottom w:val="single" w:sz="4" w:space="0" w:color="auto"/>
                    <w:right w:val="single" w:sz="4" w:space="0" w:color="auto"/>
                  </w:tcBorders>
                  <w:shd w:val="clear" w:color="auto" w:fill="auto"/>
                  <w:noWrap/>
                  <w:vAlign w:val="bottom"/>
                  <w:hideMark/>
                </w:tcPr>
                <w:p w14:paraId="35938EBE"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70.4</w:t>
                  </w:r>
                </w:p>
              </w:tc>
              <w:tc>
                <w:tcPr>
                  <w:tcW w:w="448" w:type="dxa"/>
                  <w:tcBorders>
                    <w:top w:val="nil"/>
                    <w:left w:val="nil"/>
                    <w:bottom w:val="nil"/>
                    <w:right w:val="nil"/>
                  </w:tcBorders>
                  <w:shd w:val="clear" w:color="auto" w:fill="auto"/>
                  <w:noWrap/>
                  <w:vAlign w:val="bottom"/>
                  <w:hideMark/>
                </w:tcPr>
                <w:p w14:paraId="78D7E8C9"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0E0A5817"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4</w:t>
                  </w:r>
                </w:p>
              </w:tc>
              <w:tc>
                <w:tcPr>
                  <w:tcW w:w="929" w:type="dxa"/>
                  <w:tcBorders>
                    <w:top w:val="nil"/>
                    <w:left w:val="nil"/>
                    <w:bottom w:val="single" w:sz="4" w:space="0" w:color="auto"/>
                    <w:right w:val="single" w:sz="4" w:space="0" w:color="auto"/>
                  </w:tcBorders>
                  <w:shd w:val="clear" w:color="auto" w:fill="auto"/>
                  <w:noWrap/>
                  <w:vAlign w:val="bottom"/>
                  <w:hideMark/>
                </w:tcPr>
                <w:p w14:paraId="3DE2219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101.5</w:t>
                  </w:r>
                </w:p>
              </w:tc>
              <w:tc>
                <w:tcPr>
                  <w:tcW w:w="929" w:type="dxa"/>
                  <w:tcBorders>
                    <w:top w:val="nil"/>
                    <w:left w:val="nil"/>
                    <w:bottom w:val="single" w:sz="4" w:space="0" w:color="auto"/>
                    <w:right w:val="single" w:sz="4" w:space="0" w:color="auto"/>
                  </w:tcBorders>
                  <w:shd w:val="clear" w:color="auto" w:fill="auto"/>
                  <w:noWrap/>
                  <w:vAlign w:val="bottom"/>
                  <w:hideMark/>
                </w:tcPr>
                <w:p w14:paraId="272EFF96"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125</w:t>
                  </w:r>
                </w:p>
              </w:tc>
              <w:tc>
                <w:tcPr>
                  <w:tcW w:w="933" w:type="dxa"/>
                  <w:tcBorders>
                    <w:top w:val="nil"/>
                    <w:left w:val="nil"/>
                    <w:bottom w:val="single" w:sz="4" w:space="0" w:color="auto"/>
                    <w:right w:val="single" w:sz="4" w:space="0" w:color="auto"/>
                  </w:tcBorders>
                  <w:shd w:val="clear" w:color="auto" w:fill="auto"/>
                  <w:noWrap/>
                  <w:vAlign w:val="bottom"/>
                  <w:hideMark/>
                </w:tcPr>
                <w:p w14:paraId="510FE8A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89.6</w:t>
                  </w:r>
                </w:p>
              </w:tc>
            </w:tr>
            <w:tr w:rsidR="001074C8" w:rsidRPr="001A1205" w14:paraId="24266675"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08796D0C"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5</w:t>
                  </w:r>
                </w:p>
              </w:tc>
              <w:tc>
                <w:tcPr>
                  <w:tcW w:w="931" w:type="dxa"/>
                  <w:tcBorders>
                    <w:top w:val="nil"/>
                    <w:left w:val="nil"/>
                    <w:bottom w:val="single" w:sz="4" w:space="0" w:color="auto"/>
                    <w:right w:val="single" w:sz="4" w:space="0" w:color="auto"/>
                  </w:tcBorders>
                  <w:shd w:val="clear" w:color="auto" w:fill="auto"/>
                  <w:noWrap/>
                  <w:vAlign w:val="bottom"/>
                  <w:hideMark/>
                </w:tcPr>
                <w:p w14:paraId="3559108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81.94</w:t>
                  </w:r>
                </w:p>
              </w:tc>
              <w:tc>
                <w:tcPr>
                  <w:tcW w:w="929" w:type="dxa"/>
                  <w:tcBorders>
                    <w:top w:val="nil"/>
                    <w:left w:val="nil"/>
                    <w:bottom w:val="single" w:sz="4" w:space="0" w:color="auto"/>
                    <w:right w:val="single" w:sz="4" w:space="0" w:color="auto"/>
                  </w:tcBorders>
                  <w:shd w:val="clear" w:color="auto" w:fill="auto"/>
                  <w:noWrap/>
                  <w:vAlign w:val="bottom"/>
                  <w:hideMark/>
                </w:tcPr>
                <w:p w14:paraId="34DB89C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90.8</w:t>
                  </w:r>
                </w:p>
              </w:tc>
              <w:tc>
                <w:tcPr>
                  <w:tcW w:w="1094" w:type="dxa"/>
                  <w:tcBorders>
                    <w:top w:val="nil"/>
                    <w:left w:val="nil"/>
                    <w:bottom w:val="single" w:sz="4" w:space="0" w:color="auto"/>
                    <w:right w:val="single" w:sz="4" w:space="0" w:color="auto"/>
                  </w:tcBorders>
                  <w:shd w:val="clear" w:color="auto" w:fill="auto"/>
                  <w:noWrap/>
                  <w:vAlign w:val="bottom"/>
                  <w:hideMark/>
                </w:tcPr>
                <w:p w14:paraId="65412108"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74</w:t>
                  </w:r>
                </w:p>
              </w:tc>
              <w:tc>
                <w:tcPr>
                  <w:tcW w:w="448" w:type="dxa"/>
                  <w:tcBorders>
                    <w:top w:val="nil"/>
                    <w:left w:val="nil"/>
                    <w:bottom w:val="nil"/>
                    <w:right w:val="nil"/>
                  </w:tcBorders>
                  <w:shd w:val="clear" w:color="auto" w:fill="auto"/>
                  <w:noWrap/>
                  <w:vAlign w:val="bottom"/>
                  <w:hideMark/>
                </w:tcPr>
                <w:p w14:paraId="0E9D2147"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D124D7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5</w:t>
                  </w:r>
                </w:p>
              </w:tc>
              <w:tc>
                <w:tcPr>
                  <w:tcW w:w="929" w:type="dxa"/>
                  <w:tcBorders>
                    <w:top w:val="nil"/>
                    <w:left w:val="nil"/>
                    <w:bottom w:val="single" w:sz="4" w:space="0" w:color="auto"/>
                    <w:right w:val="single" w:sz="4" w:space="0" w:color="auto"/>
                  </w:tcBorders>
                  <w:shd w:val="clear" w:color="auto" w:fill="auto"/>
                  <w:noWrap/>
                  <w:vAlign w:val="bottom"/>
                  <w:hideMark/>
                </w:tcPr>
                <w:p w14:paraId="0232188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79.3</w:t>
                  </w:r>
                </w:p>
              </w:tc>
              <w:tc>
                <w:tcPr>
                  <w:tcW w:w="929" w:type="dxa"/>
                  <w:tcBorders>
                    <w:top w:val="nil"/>
                    <w:left w:val="nil"/>
                    <w:bottom w:val="single" w:sz="4" w:space="0" w:color="auto"/>
                    <w:right w:val="single" w:sz="4" w:space="0" w:color="auto"/>
                  </w:tcBorders>
                  <w:shd w:val="clear" w:color="auto" w:fill="auto"/>
                  <w:noWrap/>
                  <w:vAlign w:val="bottom"/>
                  <w:hideMark/>
                </w:tcPr>
                <w:p w14:paraId="56E30400"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103</w:t>
                  </w:r>
                </w:p>
              </w:tc>
              <w:tc>
                <w:tcPr>
                  <w:tcW w:w="933" w:type="dxa"/>
                  <w:tcBorders>
                    <w:top w:val="nil"/>
                    <w:left w:val="nil"/>
                    <w:bottom w:val="single" w:sz="4" w:space="0" w:color="auto"/>
                    <w:right w:val="single" w:sz="4" w:space="0" w:color="auto"/>
                  </w:tcBorders>
                  <w:shd w:val="clear" w:color="auto" w:fill="auto"/>
                  <w:noWrap/>
                  <w:vAlign w:val="bottom"/>
                  <w:hideMark/>
                </w:tcPr>
                <w:p w14:paraId="5E1D467F"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75.3</w:t>
                  </w:r>
                </w:p>
              </w:tc>
            </w:tr>
            <w:tr w:rsidR="001074C8" w:rsidRPr="001A1205" w14:paraId="7BF06123"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703554B1"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6</w:t>
                  </w:r>
                </w:p>
              </w:tc>
              <w:tc>
                <w:tcPr>
                  <w:tcW w:w="931" w:type="dxa"/>
                  <w:tcBorders>
                    <w:top w:val="nil"/>
                    <w:left w:val="nil"/>
                    <w:bottom w:val="single" w:sz="4" w:space="0" w:color="auto"/>
                    <w:right w:val="single" w:sz="4" w:space="0" w:color="auto"/>
                  </w:tcBorders>
                  <w:shd w:val="clear" w:color="auto" w:fill="auto"/>
                  <w:noWrap/>
                  <w:vAlign w:val="bottom"/>
                  <w:hideMark/>
                </w:tcPr>
                <w:p w14:paraId="48FF015D"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85.17</w:t>
                  </w:r>
                </w:p>
              </w:tc>
              <w:tc>
                <w:tcPr>
                  <w:tcW w:w="929" w:type="dxa"/>
                  <w:tcBorders>
                    <w:top w:val="nil"/>
                    <w:left w:val="nil"/>
                    <w:bottom w:val="single" w:sz="4" w:space="0" w:color="auto"/>
                    <w:right w:val="single" w:sz="4" w:space="0" w:color="auto"/>
                  </w:tcBorders>
                  <w:shd w:val="clear" w:color="auto" w:fill="auto"/>
                  <w:noWrap/>
                  <w:vAlign w:val="bottom"/>
                  <w:hideMark/>
                </w:tcPr>
                <w:p w14:paraId="79E41862"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96.2</w:t>
                  </w:r>
                </w:p>
              </w:tc>
              <w:tc>
                <w:tcPr>
                  <w:tcW w:w="1094" w:type="dxa"/>
                  <w:tcBorders>
                    <w:top w:val="nil"/>
                    <w:left w:val="nil"/>
                    <w:bottom w:val="single" w:sz="4" w:space="0" w:color="auto"/>
                    <w:right w:val="single" w:sz="4" w:space="0" w:color="auto"/>
                  </w:tcBorders>
                  <w:shd w:val="clear" w:color="auto" w:fill="auto"/>
                  <w:noWrap/>
                  <w:vAlign w:val="bottom"/>
                  <w:hideMark/>
                </w:tcPr>
                <w:p w14:paraId="3E88725F"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77.7</w:t>
                  </w:r>
                </w:p>
              </w:tc>
              <w:tc>
                <w:tcPr>
                  <w:tcW w:w="448" w:type="dxa"/>
                  <w:tcBorders>
                    <w:top w:val="nil"/>
                    <w:left w:val="nil"/>
                    <w:bottom w:val="nil"/>
                    <w:right w:val="nil"/>
                  </w:tcBorders>
                  <w:shd w:val="clear" w:color="auto" w:fill="auto"/>
                  <w:noWrap/>
                  <w:vAlign w:val="bottom"/>
                  <w:hideMark/>
                </w:tcPr>
                <w:p w14:paraId="13986947"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90B763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6</w:t>
                  </w:r>
                </w:p>
              </w:tc>
              <w:tc>
                <w:tcPr>
                  <w:tcW w:w="929" w:type="dxa"/>
                  <w:tcBorders>
                    <w:top w:val="nil"/>
                    <w:left w:val="nil"/>
                    <w:bottom w:val="single" w:sz="4" w:space="0" w:color="auto"/>
                    <w:right w:val="single" w:sz="4" w:space="0" w:color="auto"/>
                  </w:tcBorders>
                  <w:shd w:val="clear" w:color="auto" w:fill="auto"/>
                  <w:noWrap/>
                  <w:vAlign w:val="bottom"/>
                  <w:hideMark/>
                </w:tcPr>
                <w:p w14:paraId="27C25F37"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58.2</w:t>
                  </w:r>
                </w:p>
              </w:tc>
              <w:tc>
                <w:tcPr>
                  <w:tcW w:w="929" w:type="dxa"/>
                  <w:tcBorders>
                    <w:top w:val="nil"/>
                    <w:left w:val="nil"/>
                    <w:bottom w:val="single" w:sz="4" w:space="0" w:color="auto"/>
                    <w:right w:val="single" w:sz="4" w:space="0" w:color="auto"/>
                  </w:tcBorders>
                  <w:shd w:val="clear" w:color="auto" w:fill="auto"/>
                  <w:noWrap/>
                  <w:vAlign w:val="bottom"/>
                  <w:hideMark/>
                </w:tcPr>
                <w:p w14:paraId="66CB8EE7"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68.1</w:t>
                  </w:r>
                </w:p>
              </w:tc>
              <w:tc>
                <w:tcPr>
                  <w:tcW w:w="933" w:type="dxa"/>
                  <w:tcBorders>
                    <w:top w:val="nil"/>
                    <w:left w:val="nil"/>
                    <w:bottom w:val="single" w:sz="4" w:space="0" w:color="auto"/>
                    <w:right w:val="single" w:sz="4" w:space="0" w:color="auto"/>
                  </w:tcBorders>
                  <w:shd w:val="clear" w:color="auto" w:fill="auto"/>
                  <w:noWrap/>
                  <w:vAlign w:val="bottom"/>
                  <w:hideMark/>
                </w:tcPr>
                <w:p w14:paraId="2A363086"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7.7</w:t>
                  </w:r>
                </w:p>
              </w:tc>
            </w:tr>
            <w:tr w:rsidR="001074C8" w:rsidRPr="001A1205" w14:paraId="024C5F8E"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4FCB8176"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w:t>
                  </w:r>
                </w:p>
              </w:tc>
              <w:tc>
                <w:tcPr>
                  <w:tcW w:w="931" w:type="dxa"/>
                  <w:tcBorders>
                    <w:top w:val="nil"/>
                    <w:left w:val="nil"/>
                    <w:bottom w:val="single" w:sz="4" w:space="0" w:color="auto"/>
                    <w:right w:val="single" w:sz="4" w:space="0" w:color="auto"/>
                  </w:tcBorders>
                  <w:shd w:val="clear" w:color="auto" w:fill="auto"/>
                  <w:noWrap/>
                  <w:vAlign w:val="bottom"/>
                  <w:hideMark/>
                </w:tcPr>
                <w:p w14:paraId="4D326E8C"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98.7</w:t>
                  </w:r>
                </w:p>
              </w:tc>
              <w:tc>
                <w:tcPr>
                  <w:tcW w:w="929" w:type="dxa"/>
                  <w:tcBorders>
                    <w:top w:val="nil"/>
                    <w:left w:val="nil"/>
                    <w:bottom w:val="single" w:sz="4" w:space="0" w:color="auto"/>
                    <w:right w:val="single" w:sz="4" w:space="0" w:color="auto"/>
                  </w:tcBorders>
                  <w:shd w:val="clear" w:color="auto" w:fill="auto"/>
                  <w:noWrap/>
                  <w:vAlign w:val="bottom"/>
                  <w:hideMark/>
                </w:tcPr>
                <w:p w14:paraId="22C7D32B"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107.06</w:t>
                  </w:r>
                </w:p>
              </w:tc>
              <w:tc>
                <w:tcPr>
                  <w:tcW w:w="1094" w:type="dxa"/>
                  <w:tcBorders>
                    <w:top w:val="nil"/>
                    <w:left w:val="nil"/>
                    <w:bottom w:val="single" w:sz="4" w:space="0" w:color="auto"/>
                    <w:right w:val="single" w:sz="4" w:space="0" w:color="auto"/>
                  </w:tcBorders>
                  <w:shd w:val="clear" w:color="auto" w:fill="auto"/>
                  <w:noWrap/>
                  <w:vAlign w:val="bottom"/>
                  <w:hideMark/>
                </w:tcPr>
                <w:p w14:paraId="66FCD81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84</w:t>
                  </w:r>
                </w:p>
              </w:tc>
              <w:tc>
                <w:tcPr>
                  <w:tcW w:w="448" w:type="dxa"/>
                  <w:tcBorders>
                    <w:top w:val="nil"/>
                    <w:left w:val="nil"/>
                    <w:bottom w:val="nil"/>
                    <w:right w:val="nil"/>
                  </w:tcBorders>
                  <w:shd w:val="clear" w:color="auto" w:fill="auto"/>
                  <w:noWrap/>
                  <w:vAlign w:val="bottom"/>
                  <w:hideMark/>
                </w:tcPr>
                <w:p w14:paraId="0CFA9811"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04A8700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w:t>
                  </w:r>
                </w:p>
              </w:tc>
              <w:tc>
                <w:tcPr>
                  <w:tcW w:w="929" w:type="dxa"/>
                  <w:tcBorders>
                    <w:top w:val="nil"/>
                    <w:left w:val="nil"/>
                    <w:bottom w:val="single" w:sz="4" w:space="0" w:color="auto"/>
                    <w:right w:val="single" w:sz="4" w:space="0" w:color="auto"/>
                  </w:tcBorders>
                  <w:shd w:val="clear" w:color="auto" w:fill="auto"/>
                  <w:noWrap/>
                  <w:vAlign w:val="bottom"/>
                  <w:hideMark/>
                </w:tcPr>
                <w:p w14:paraId="4CDDE088"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98.6</w:t>
                  </w:r>
                </w:p>
              </w:tc>
              <w:tc>
                <w:tcPr>
                  <w:tcW w:w="929" w:type="dxa"/>
                  <w:tcBorders>
                    <w:top w:val="nil"/>
                    <w:left w:val="nil"/>
                    <w:bottom w:val="single" w:sz="4" w:space="0" w:color="auto"/>
                    <w:right w:val="single" w:sz="4" w:space="0" w:color="auto"/>
                  </w:tcBorders>
                  <w:shd w:val="clear" w:color="auto" w:fill="auto"/>
                  <w:noWrap/>
                  <w:vAlign w:val="bottom"/>
                  <w:hideMark/>
                </w:tcPr>
                <w:p w14:paraId="76FB992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124.7</w:t>
                  </w:r>
                </w:p>
              </w:tc>
              <w:tc>
                <w:tcPr>
                  <w:tcW w:w="933" w:type="dxa"/>
                  <w:tcBorders>
                    <w:top w:val="nil"/>
                    <w:left w:val="nil"/>
                    <w:bottom w:val="single" w:sz="4" w:space="0" w:color="auto"/>
                    <w:right w:val="single" w:sz="4" w:space="0" w:color="auto"/>
                  </w:tcBorders>
                  <w:shd w:val="clear" w:color="auto" w:fill="auto"/>
                  <w:noWrap/>
                  <w:vAlign w:val="bottom"/>
                  <w:hideMark/>
                </w:tcPr>
                <w:p w14:paraId="2D2F152E"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82.4</w:t>
                  </w:r>
                </w:p>
              </w:tc>
            </w:tr>
            <w:tr w:rsidR="001074C8" w:rsidRPr="001A1205" w14:paraId="572DB223"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46FA75E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w:t>
                  </w:r>
                </w:p>
              </w:tc>
              <w:tc>
                <w:tcPr>
                  <w:tcW w:w="931" w:type="dxa"/>
                  <w:tcBorders>
                    <w:top w:val="nil"/>
                    <w:left w:val="nil"/>
                    <w:bottom w:val="single" w:sz="4" w:space="0" w:color="auto"/>
                    <w:right w:val="single" w:sz="4" w:space="0" w:color="auto"/>
                  </w:tcBorders>
                  <w:shd w:val="clear" w:color="auto" w:fill="auto"/>
                  <w:noWrap/>
                  <w:vAlign w:val="bottom"/>
                  <w:hideMark/>
                </w:tcPr>
                <w:p w14:paraId="1189AB96"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99.21</w:t>
                  </w:r>
                </w:p>
              </w:tc>
              <w:tc>
                <w:tcPr>
                  <w:tcW w:w="929" w:type="dxa"/>
                  <w:tcBorders>
                    <w:top w:val="nil"/>
                    <w:left w:val="nil"/>
                    <w:bottom w:val="single" w:sz="4" w:space="0" w:color="auto"/>
                    <w:right w:val="single" w:sz="4" w:space="0" w:color="auto"/>
                  </w:tcBorders>
                  <w:shd w:val="clear" w:color="auto" w:fill="auto"/>
                  <w:noWrap/>
                  <w:vAlign w:val="bottom"/>
                  <w:hideMark/>
                </w:tcPr>
                <w:p w14:paraId="6988585B"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116.46</w:t>
                  </w:r>
                </w:p>
              </w:tc>
              <w:tc>
                <w:tcPr>
                  <w:tcW w:w="1094" w:type="dxa"/>
                  <w:tcBorders>
                    <w:top w:val="nil"/>
                    <w:left w:val="nil"/>
                    <w:bottom w:val="single" w:sz="4" w:space="0" w:color="auto"/>
                    <w:right w:val="single" w:sz="4" w:space="0" w:color="auto"/>
                  </w:tcBorders>
                  <w:shd w:val="clear" w:color="auto" w:fill="auto"/>
                  <w:noWrap/>
                  <w:vAlign w:val="bottom"/>
                  <w:hideMark/>
                </w:tcPr>
                <w:p w14:paraId="2EB2841C"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89.1</w:t>
                  </w:r>
                </w:p>
              </w:tc>
              <w:tc>
                <w:tcPr>
                  <w:tcW w:w="448" w:type="dxa"/>
                  <w:tcBorders>
                    <w:top w:val="nil"/>
                    <w:left w:val="nil"/>
                    <w:bottom w:val="nil"/>
                    <w:right w:val="nil"/>
                  </w:tcBorders>
                  <w:shd w:val="clear" w:color="auto" w:fill="auto"/>
                  <w:noWrap/>
                  <w:vAlign w:val="bottom"/>
                  <w:hideMark/>
                </w:tcPr>
                <w:p w14:paraId="1182F2FA"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7B01B4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w:t>
                  </w:r>
                </w:p>
              </w:tc>
              <w:tc>
                <w:tcPr>
                  <w:tcW w:w="929" w:type="dxa"/>
                  <w:tcBorders>
                    <w:top w:val="nil"/>
                    <w:left w:val="nil"/>
                    <w:bottom w:val="single" w:sz="4" w:space="0" w:color="auto"/>
                    <w:right w:val="single" w:sz="4" w:space="0" w:color="auto"/>
                  </w:tcBorders>
                  <w:shd w:val="clear" w:color="auto" w:fill="auto"/>
                  <w:noWrap/>
                  <w:vAlign w:val="bottom"/>
                  <w:hideMark/>
                </w:tcPr>
                <w:p w14:paraId="6A12CD40"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115.7</w:t>
                  </w:r>
                </w:p>
              </w:tc>
              <w:tc>
                <w:tcPr>
                  <w:tcW w:w="929" w:type="dxa"/>
                  <w:tcBorders>
                    <w:top w:val="nil"/>
                    <w:left w:val="nil"/>
                    <w:bottom w:val="single" w:sz="4" w:space="0" w:color="auto"/>
                    <w:right w:val="single" w:sz="4" w:space="0" w:color="auto"/>
                  </w:tcBorders>
                  <w:shd w:val="clear" w:color="auto" w:fill="auto"/>
                  <w:noWrap/>
                  <w:vAlign w:val="bottom"/>
                  <w:hideMark/>
                </w:tcPr>
                <w:p w14:paraId="6E591060"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125.4</w:t>
                  </w:r>
                </w:p>
              </w:tc>
              <w:tc>
                <w:tcPr>
                  <w:tcW w:w="933" w:type="dxa"/>
                  <w:tcBorders>
                    <w:top w:val="nil"/>
                    <w:left w:val="nil"/>
                    <w:bottom w:val="single" w:sz="4" w:space="0" w:color="auto"/>
                    <w:right w:val="single" w:sz="4" w:space="0" w:color="auto"/>
                  </w:tcBorders>
                  <w:shd w:val="clear" w:color="auto" w:fill="auto"/>
                  <w:noWrap/>
                  <w:vAlign w:val="bottom"/>
                  <w:hideMark/>
                </w:tcPr>
                <w:p w14:paraId="69D623F1"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82.8</w:t>
                  </w:r>
                </w:p>
              </w:tc>
            </w:tr>
            <w:tr w:rsidR="001074C8" w:rsidRPr="001A1205" w14:paraId="2A530008"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0F17BD89"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9</w:t>
                  </w:r>
                </w:p>
              </w:tc>
              <w:tc>
                <w:tcPr>
                  <w:tcW w:w="931" w:type="dxa"/>
                  <w:tcBorders>
                    <w:top w:val="nil"/>
                    <w:left w:val="nil"/>
                    <w:bottom w:val="single" w:sz="4" w:space="0" w:color="auto"/>
                    <w:right w:val="single" w:sz="4" w:space="0" w:color="auto"/>
                  </w:tcBorders>
                  <w:shd w:val="clear" w:color="auto" w:fill="auto"/>
                  <w:noWrap/>
                  <w:vAlign w:val="bottom"/>
                  <w:hideMark/>
                </w:tcPr>
                <w:p w14:paraId="1CCEFBED"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106.94</w:t>
                  </w:r>
                </w:p>
              </w:tc>
              <w:tc>
                <w:tcPr>
                  <w:tcW w:w="929" w:type="dxa"/>
                  <w:tcBorders>
                    <w:top w:val="nil"/>
                    <w:left w:val="nil"/>
                    <w:bottom w:val="single" w:sz="4" w:space="0" w:color="auto"/>
                    <w:right w:val="single" w:sz="4" w:space="0" w:color="auto"/>
                  </w:tcBorders>
                  <w:shd w:val="clear" w:color="auto" w:fill="auto"/>
                  <w:noWrap/>
                  <w:vAlign w:val="bottom"/>
                  <w:hideMark/>
                </w:tcPr>
                <w:p w14:paraId="4BA36DB1"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124.18</w:t>
                  </w:r>
                </w:p>
              </w:tc>
              <w:tc>
                <w:tcPr>
                  <w:tcW w:w="1094" w:type="dxa"/>
                  <w:tcBorders>
                    <w:top w:val="nil"/>
                    <w:left w:val="nil"/>
                    <w:bottom w:val="single" w:sz="4" w:space="0" w:color="auto"/>
                    <w:right w:val="single" w:sz="4" w:space="0" w:color="auto"/>
                  </w:tcBorders>
                  <w:shd w:val="clear" w:color="auto" w:fill="auto"/>
                  <w:noWrap/>
                  <w:vAlign w:val="bottom"/>
                  <w:hideMark/>
                </w:tcPr>
                <w:p w14:paraId="57B3FAC9"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92.6</w:t>
                  </w:r>
                </w:p>
              </w:tc>
              <w:tc>
                <w:tcPr>
                  <w:tcW w:w="448" w:type="dxa"/>
                  <w:tcBorders>
                    <w:top w:val="nil"/>
                    <w:left w:val="nil"/>
                    <w:bottom w:val="nil"/>
                    <w:right w:val="nil"/>
                  </w:tcBorders>
                  <w:shd w:val="clear" w:color="auto" w:fill="auto"/>
                  <w:noWrap/>
                  <w:vAlign w:val="bottom"/>
                  <w:hideMark/>
                </w:tcPr>
                <w:p w14:paraId="2EA8E8E8"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0FBD7BC"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9</w:t>
                  </w:r>
                </w:p>
              </w:tc>
              <w:tc>
                <w:tcPr>
                  <w:tcW w:w="929" w:type="dxa"/>
                  <w:tcBorders>
                    <w:top w:val="nil"/>
                    <w:left w:val="nil"/>
                    <w:bottom w:val="single" w:sz="4" w:space="0" w:color="auto"/>
                    <w:right w:val="single" w:sz="4" w:space="0" w:color="auto"/>
                  </w:tcBorders>
                  <w:shd w:val="clear" w:color="auto" w:fill="auto"/>
                  <w:noWrap/>
                  <w:vAlign w:val="bottom"/>
                  <w:hideMark/>
                </w:tcPr>
                <w:p w14:paraId="78901DC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104.6</w:t>
                  </w:r>
                </w:p>
              </w:tc>
              <w:tc>
                <w:tcPr>
                  <w:tcW w:w="929" w:type="dxa"/>
                  <w:tcBorders>
                    <w:top w:val="nil"/>
                    <w:left w:val="nil"/>
                    <w:bottom w:val="single" w:sz="4" w:space="0" w:color="auto"/>
                    <w:right w:val="single" w:sz="4" w:space="0" w:color="auto"/>
                  </w:tcBorders>
                  <w:shd w:val="clear" w:color="auto" w:fill="auto"/>
                  <w:noWrap/>
                  <w:vAlign w:val="bottom"/>
                  <w:hideMark/>
                </w:tcPr>
                <w:p w14:paraId="4BD2B33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133.7</w:t>
                  </w:r>
                </w:p>
              </w:tc>
              <w:tc>
                <w:tcPr>
                  <w:tcW w:w="933" w:type="dxa"/>
                  <w:tcBorders>
                    <w:top w:val="nil"/>
                    <w:left w:val="nil"/>
                    <w:bottom w:val="single" w:sz="4" w:space="0" w:color="auto"/>
                    <w:right w:val="single" w:sz="4" w:space="0" w:color="auto"/>
                  </w:tcBorders>
                  <w:shd w:val="clear" w:color="auto" w:fill="auto"/>
                  <w:noWrap/>
                  <w:vAlign w:val="bottom"/>
                  <w:hideMark/>
                </w:tcPr>
                <w:p w14:paraId="6D31CB59"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80.7</w:t>
                  </w:r>
                </w:p>
              </w:tc>
            </w:tr>
            <w:tr w:rsidR="001074C8" w:rsidRPr="001A1205" w14:paraId="629039A2"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4D34FF8F" w14:textId="77631DF6" w:rsidR="001074C8" w:rsidRPr="001A1205" w:rsidRDefault="001074C8" w:rsidP="001074C8">
                  <w:pPr>
                    <w:rPr>
                      <w:rFonts w:ascii="Calibri" w:hAnsi="Calibri"/>
                      <w:color w:val="000000"/>
                      <w:szCs w:val="24"/>
                      <w:lang w:val="en-AU"/>
                    </w:rPr>
                  </w:pPr>
                  <w:r>
                    <w:rPr>
                      <w:rFonts w:ascii="Calibri" w:hAnsi="Calibri"/>
                      <w:color w:val="000000"/>
                      <w:szCs w:val="24"/>
                      <w:lang w:val="en-AU"/>
                    </w:rPr>
                    <w:t xml:space="preserve">2 weeks. </w:t>
                  </w:r>
                  <w:r w:rsidRPr="001A1205">
                    <w:rPr>
                      <w:rFonts w:ascii="Calibri" w:hAnsi="Calibri"/>
                      <w:color w:val="000000"/>
                      <w:szCs w:val="24"/>
                      <w:lang w:val="en-AU"/>
                    </w:rPr>
                    <w:t>10</w:t>
                  </w:r>
                </w:p>
              </w:tc>
              <w:tc>
                <w:tcPr>
                  <w:tcW w:w="931" w:type="dxa"/>
                  <w:tcBorders>
                    <w:top w:val="nil"/>
                    <w:left w:val="nil"/>
                    <w:bottom w:val="single" w:sz="4" w:space="0" w:color="auto"/>
                    <w:right w:val="single" w:sz="4" w:space="0" w:color="auto"/>
                  </w:tcBorders>
                  <w:shd w:val="clear" w:color="auto" w:fill="auto"/>
                  <w:noWrap/>
                  <w:vAlign w:val="bottom"/>
                  <w:hideMark/>
                </w:tcPr>
                <w:p w14:paraId="053CE3D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112.2</w:t>
                  </w:r>
                </w:p>
              </w:tc>
              <w:tc>
                <w:tcPr>
                  <w:tcW w:w="929" w:type="dxa"/>
                  <w:tcBorders>
                    <w:top w:val="nil"/>
                    <w:left w:val="nil"/>
                    <w:bottom w:val="single" w:sz="4" w:space="0" w:color="auto"/>
                    <w:right w:val="single" w:sz="4" w:space="0" w:color="auto"/>
                  </w:tcBorders>
                  <w:shd w:val="clear" w:color="auto" w:fill="auto"/>
                  <w:noWrap/>
                  <w:vAlign w:val="bottom"/>
                  <w:hideMark/>
                </w:tcPr>
                <w:p w14:paraId="0BFCC516"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132.3</w:t>
                  </w:r>
                </w:p>
              </w:tc>
              <w:tc>
                <w:tcPr>
                  <w:tcW w:w="1094" w:type="dxa"/>
                  <w:tcBorders>
                    <w:top w:val="nil"/>
                    <w:left w:val="nil"/>
                    <w:bottom w:val="single" w:sz="4" w:space="0" w:color="auto"/>
                    <w:right w:val="single" w:sz="4" w:space="0" w:color="auto"/>
                  </w:tcBorders>
                  <w:shd w:val="clear" w:color="auto" w:fill="auto"/>
                  <w:noWrap/>
                  <w:vAlign w:val="bottom"/>
                  <w:hideMark/>
                </w:tcPr>
                <w:p w14:paraId="7B218FA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102.1</w:t>
                  </w:r>
                </w:p>
              </w:tc>
              <w:tc>
                <w:tcPr>
                  <w:tcW w:w="448" w:type="dxa"/>
                  <w:tcBorders>
                    <w:top w:val="nil"/>
                    <w:left w:val="nil"/>
                    <w:bottom w:val="nil"/>
                    <w:right w:val="nil"/>
                  </w:tcBorders>
                  <w:shd w:val="clear" w:color="auto" w:fill="auto"/>
                  <w:noWrap/>
                  <w:vAlign w:val="bottom"/>
                  <w:hideMark/>
                </w:tcPr>
                <w:p w14:paraId="51907EB0"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F59065F"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10</w:t>
                  </w:r>
                </w:p>
              </w:tc>
              <w:tc>
                <w:tcPr>
                  <w:tcW w:w="929" w:type="dxa"/>
                  <w:tcBorders>
                    <w:top w:val="nil"/>
                    <w:left w:val="nil"/>
                    <w:bottom w:val="single" w:sz="4" w:space="0" w:color="auto"/>
                    <w:right w:val="single" w:sz="4" w:space="0" w:color="auto"/>
                  </w:tcBorders>
                  <w:shd w:val="clear" w:color="auto" w:fill="auto"/>
                  <w:noWrap/>
                  <w:vAlign w:val="bottom"/>
                  <w:hideMark/>
                </w:tcPr>
                <w:p w14:paraId="05563B97"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100.7</w:t>
                  </w:r>
                </w:p>
              </w:tc>
              <w:tc>
                <w:tcPr>
                  <w:tcW w:w="929" w:type="dxa"/>
                  <w:tcBorders>
                    <w:top w:val="nil"/>
                    <w:left w:val="nil"/>
                    <w:bottom w:val="single" w:sz="4" w:space="0" w:color="auto"/>
                    <w:right w:val="single" w:sz="4" w:space="0" w:color="auto"/>
                  </w:tcBorders>
                  <w:shd w:val="clear" w:color="auto" w:fill="auto"/>
                  <w:noWrap/>
                  <w:vAlign w:val="bottom"/>
                  <w:hideMark/>
                </w:tcPr>
                <w:p w14:paraId="5838B17F"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119.3</w:t>
                  </w:r>
                </w:p>
              </w:tc>
              <w:tc>
                <w:tcPr>
                  <w:tcW w:w="933" w:type="dxa"/>
                  <w:tcBorders>
                    <w:top w:val="nil"/>
                    <w:left w:val="nil"/>
                    <w:bottom w:val="single" w:sz="4" w:space="0" w:color="auto"/>
                    <w:right w:val="single" w:sz="4" w:space="0" w:color="auto"/>
                  </w:tcBorders>
                  <w:shd w:val="clear" w:color="auto" w:fill="auto"/>
                  <w:noWrap/>
                  <w:vAlign w:val="bottom"/>
                  <w:hideMark/>
                </w:tcPr>
                <w:p w14:paraId="11FE445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68.2</w:t>
                  </w:r>
                </w:p>
              </w:tc>
            </w:tr>
            <w:tr w:rsidR="001074C8" w:rsidRPr="001A1205" w14:paraId="3C4632C7"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51FFE400"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11</w:t>
                  </w:r>
                </w:p>
              </w:tc>
              <w:tc>
                <w:tcPr>
                  <w:tcW w:w="931" w:type="dxa"/>
                  <w:tcBorders>
                    <w:top w:val="nil"/>
                    <w:left w:val="nil"/>
                    <w:bottom w:val="single" w:sz="4" w:space="0" w:color="auto"/>
                    <w:right w:val="single" w:sz="4" w:space="0" w:color="auto"/>
                  </w:tcBorders>
                  <w:shd w:val="clear" w:color="auto" w:fill="auto"/>
                  <w:noWrap/>
                  <w:vAlign w:val="bottom"/>
                  <w:hideMark/>
                </w:tcPr>
                <w:p w14:paraId="60DAC04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118.3</w:t>
                  </w:r>
                </w:p>
              </w:tc>
              <w:tc>
                <w:tcPr>
                  <w:tcW w:w="929" w:type="dxa"/>
                  <w:tcBorders>
                    <w:top w:val="nil"/>
                    <w:left w:val="nil"/>
                    <w:bottom w:val="single" w:sz="4" w:space="0" w:color="auto"/>
                    <w:right w:val="single" w:sz="4" w:space="0" w:color="auto"/>
                  </w:tcBorders>
                  <w:shd w:val="clear" w:color="auto" w:fill="auto"/>
                  <w:noWrap/>
                  <w:vAlign w:val="bottom"/>
                  <w:hideMark/>
                </w:tcPr>
                <w:p w14:paraId="430F02F7"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143</w:t>
                  </w:r>
                </w:p>
              </w:tc>
              <w:tc>
                <w:tcPr>
                  <w:tcW w:w="1094" w:type="dxa"/>
                  <w:tcBorders>
                    <w:top w:val="nil"/>
                    <w:left w:val="nil"/>
                    <w:bottom w:val="single" w:sz="4" w:space="0" w:color="auto"/>
                    <w:right w:val="single" w:sz="4" w:space="0" w:color="auto"/>
                  </w:tcBorders>
                  <w:shd w:val="clear" w:color="auto" w:fill="auto"/>
                  <w:noWrap/>
                  <w:vAlign w:val="bottom"/>
                  <w:hideMark/>
                </w:tcPr>
                <w:p w14:paraId="31F186C9"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104.1</w:t>
                  </w:r>
                </w:p>
              </w:tc>
              <w:tc>
                <w:tcPr>
                  <w:tcW w:w="448" w:type="dxa"/>
                  <w:tcBorders>
                    <w:top w:val="nil"/>
                    <w:left w:val="nil"/>
                    <w:bottom w:val="nil"/>
                    <w:right w:val="nil"/>
                  </w:tcBorders>
                  <w:shd w:val="clear" w:color="auto" w:fill="auto"/>
                  <w:noWrap/>
                  <w:vAlign w:val="bottom"/>
                  <w:hideMark/>
                </w:tcPr>
                <w:p w14:paraId="19CCAAAF"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BBCB0FF"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11</w:t>
                  </w:r>
                </w:p>
              </w:tc>
              <w:tc>
                <w:tcPr>
                  <w:tcW w:w="929" w:type="dxa"/>
                  <w:tcBorders>
                    <w:top w:val="nil"/>
                    <w:left w:val="nil"/>
                    <w:bottom w:val="single" w:sz="4" w:space="0" w:color="auto"/>
                    <w:right w:val="single" w:sz="4" w:space="0" w:color="auto"/>
                  </w:tcBorders>
                  <w:shd w:val="clear" w:color="auto" w:fill="auto"/>
                  <w:noWrap/>
                  <w:vAlign w:val="bottom"/>
                  <w:hideMark/>
                </w:tcPr>
                <w:p w14:paraId="70DF1408"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132.8</w:t>
                  </w:r>
                </w:p>
              </w:tc>
              <w:tc>
                <w:tcPr>
                  <w:tcW w:w="929" w:type="dxa"/>
                  <w:tcBorders>
                    <w:top w:val="nil"/>
                    <w:left w:val="nil"/>
                    <w:bottom w:val="single" w:sz="4" w:space="0" w:color="auto"/>
                    <w:right w:val="single" w:sz="4" w:space="0" w:color="auto"/>
                  </w:tcBorders>
                  <w:shd w:val="clear" w:color="auto" w:fill="auto"/>
                  <w:noWrap/>
                  <w:vAlign w:val="bottom"/>
                  <w:hideMark/>
                </w:tcPr>
                <w:p w14:paraId="3910583D"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139.3</w:t>
                  </w:r>
                </w:p>
              </w:tc>
              <w:tc>
                <w:tcPr>
                  <w:tcW w:w="933" w:type="dxa"/>
                  <w:tcBorders>
                    <w:top w:val="nil"/>
                    <w:left w:val="nil"/>
                    <w:bottom w:val="single" w:sz="4" w:space="0" w:color="auto"/>
                    <w:right w:val="single" w:sz="4" w:space="0" w:color="auto"/>
                  </w:tcBorders>
                  <w:shd w:val="clear" w:color="auto" w:fill="auto"/>
                  <w:noWrap/>
                  <w:vAlign w:val="bottom"/>
                  <w:hideMark/>
                </w:tcPr>
                <w:p w14:paraId="4315F43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73.5</w:t>
                  </w:r>
                </w:p>
              </w:tc>
            </w:tr>
            <w:tr w:rsidR="001074C8" w:rsidRPr="001A1205" w14:paraId="4AC3C1BC"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6C16C57F"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12</w:t>
                  </w:r>
                </w:p>
              </w:tc>
              <w:tc>
                <w:tcPr>
                  <w:tcW w:w="931" w:type="dxa"/>
                  <w:tcBorders>
                    <w:top w:val="nil"/>
                    <w:left w:val="nil"/>
                    <w:bottom w:val="single" w:sz="4" w:space="0" w:color="auto"/>
                    <w:right w:val="single" w:sz="4" w:space="0" w:color="auto"/>
                  </w:tcBorders>
                  <w:shd w:val="clear" w:color="auto" w:fill="auto"/>
                  <w:noWrap/>
                  <w:vAlign w:val="bottom"/>
                  <w:hideMark/>
                </w:tcPr>
                <w:p w14:paraId="40A384BC"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127.2</w:t>
                  </w:r>
                </w:p>
              </w:tc>
              <w:tc>
                <w:tcPr>
                  <w:tcW w:w="929" w:type="dxa"/>
                  <w:tcBorders>
                    <w:top w:val="nil"/>
                    <w:left w:val="nil"/>
                    <w:bottom w:val="single" w:sz="4" w:space="0" w:color="auto"/>
                    <w:right w:val="single" w:sz="4" w:space="0" w:color="auto"/>
                  </w:tcBorders>
                  <w:shd w:val="clear" w:color="auto" w:fill="auto"/>
                  <w:noWrap/>
                  <w:vAlign w:val="bottom"/>
                  <w:hideMark/>
                </w:tcPr>
                <w:p w14:paraId="5C27F3D7"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155.7</w:t>
                  </w:r>
                </w:p>
              </w:tc>
              <w:tc>
                <w:tcPr>
                  <w:tcW w:w="1094" w:type="dxa"/>
                  <w:tcBorders>
                    <w:top w:val="nil"/>
                    <w:left w:val="nil"/>
                    <w:bottom w:val="single" w:sz="4" w:space="0" w:color="auto"/>
                    <w:right w:val="single" w:sz="4" w:space="0" w:color="auto"/>
                  </w:tcBorders>
                  <w:shd w:val="clear" w:color="auto" w:fill="auto"/>
                  <w:noWrap/>
                  <w:vAlign w:val="bottom"/>
                  <w:hideMark/>
                </w:tcPr>
                <w:p w14:paraId="03C26D41"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106.1</w:t>
                  </w:r>
                </w:p>
              </w:tc>
              <w:tc>
                <w:tcPr>
                  <w:tcW w:w="448" w:type="dxa"/>
                  <w:tcBorders>
                    <w:top w:val="nil"/>
                    <w:left w:val="nil"/>
                    <w:bottom w:val="nil"/>
                    <w:right w:val="nil"/>
                  </w:tcBorders>
                  <w:shd w:val="clear" w:color="auto" w:fill="auto"/>
                  <w:noWrap/>
                  <w:vAlign w:val="bottom"/>
                  <w:hideMark/>
                </w:tcPr>
                <w:p w14:paraId="54E60A8A"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82F2541"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12</w:t>
                  </w:r>
                </w:p>
              </w:tc>
              <w:tc>
                <w:tcPr>
                  <w:tcW w:w="929" w:type="dxa"/>
                  <w:tcBorders>
                    <w:top w:val="nil"/>
                    <w:left w:val="nil"/>
                    <w:bottom w:val="single" w:sz="4" w:space="0" w:color="auto"/>
                    <w:right w:val="single" w:sz="4" w:space="0" w:color="auto"/>
                  </w:tcBorders>
                  <w:shd w:val="clear" w:color="auto" w:fill="auto"/>
                  <w:noWrap/>
                  <w:vAlign w:val="bottom"/>
                  <w:hideMark/>
                </w:tcPr>
                <w:p w14:paraId="63B4EF46"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139.2</w:t>
                  </w:r>
                </w:p>
              </w:tc>
              <w:tc>
                <w:tcPr>
                  <w:tcW w:w="929" w:type="dxa"/>
                  <w:tcBorders>
                    <w:top w:val="nil"/>
                    <w:left w:val="nil"/>
                    <w:bottom w:val="single" w:sz="4" w:space="0" w:color="auto"/>
                    <w:right w:val="single" w:sz="4" w:space="0" w:color="auto"/>
                  </w:tcBorders>
                  <w:shd w:val="clear" w:color="auto" w:fill="auto"/>
                  <w:noWrap/>
                  <w:vAlign w:val="bottom"/>
                  <w:hideMark/>
                </w:tcPr>
                <w:p w14:paraId="2F4C474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148.7</w:t>
                  </w:r>
                </w:p>
              </w:tc>
              <w:tc>
                <w:tcPr>
                  <w:tcW w:w="933" w:type="dxa"/>
                  <w:tcBorders>
                    <w:top w:val="nil"/>
                    <w:left w:val="nil"/>
                    <w:bottom w:val="single" w:sz="4" w:space="0" w:color="auto"/>
                    <w:right w:val="single" w:sz="4" w:space="0" w:color="auto"/>
                  </w:tcBorders>
                  <w:shd w:val="clear" w:color="auto" w:fill="auto"/>
                  <w:noWrap/>
                  <w:vAlign w:val="bottom"/>
                  <w:hideMark/>
                </w:tcPr>
                <w:p w14:paraId="1C56D8B1"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80.7</w:t>
                  </w:r>
                </w:p>
              </w:tc>
            </w:tr>
            <w:tr w:rsidR="001074C8" w:rsidRPr="001A1205" w14:paraId="358828C4"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52EC356B"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w:t>
                  </w:r>
                </w:p>
              </w:tc>
              <w:tc>
                <w:tcPr>
                  <w:tcW w:w="931" w:type="dxa"/>
                  <w:tcBorders>
                    <w:top w:val="nil"/>
                    <w:left w:val="nil"/>
                    <w:bottom w:val="single" w:sz="4" w:space="0" w:color="auto"/>
                    <w:right w:val="single" w:sz="4" w:space="0" w:color="auto"/>
                  </w:tcBorders>
                  <w:shd w:val="clear" w:color="auto" w:fill="auto"/>
                  <w:noWrap/>
                  <w:vAlign w:val="bottom"/>
                  <w:hideMark/>
                </w:tcPr>
                <w:p w14:paraId="4ACA27D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135</w:t>
                  </w:r>
                </w:p>
              </w:tc>
              <w:tc>
                <w:tcPr>
                  <w:tcW w:w="929" w:type="dxa"/>
                  <w:tcBorders>
                    <w:top w:val="nil"/>
                    <w:left w:val="nil"/>
                    <w:bottom w:val="single" w:sz="4" w:space="0" w:color="auto"/>
                    <w:right w:val="single" w:sz="4" w:space="0" w:color="auto"/>
                  </w:tcBorders>
                  <w:shd w:val="clear" w:color="auto" w:fill="auto"/>
                  <w:noWrap/>
                  <w:vAlign w:val="bottom"/>
                  <w:hideMark/>
                </w:tcPr>
                <w:p w14:paraId="4866E7AD"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168.2</w:t>
                  </w:r>
                </w:p>
              </w:tc>
              <w:tc>
                <w:tcPr>
                  <w:tcW w:w="1094" w:type="dxa"/>
                  <w:tcBorders>
                    <w:top w:val="nil"/>
                    <w:left w:val="nil"/>
                    <w:bottom w:val="single" w:sz="4" w:space="0" w:color="auto"/>
                    <w:right w:val="single" w:sz="4" w:space="0" w:color="auto"/>
                  </w:tcBorders>
                  <w:shd w:val="clear" w:color="auto" w:fill="auto"/>
                  <w:noWrap/>
                  <w:vAlign w:val="bottom"/>
                  <w:hideMark/>
                </w:tcPr>
                <w:p w14:paraId="2ED2B4C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118.9</w:t>
                  </w:r>
                </w:p>
              </w:tc>
              <w:tc>
                <w:tcPr>
                  <w:tcW w:w="448" w:type="dxa"/>
                  <w:tcBorders>
                    <w:top w:val="nil"/>
                    <w:left w:val="nil"/>
                    <w:bottom w:val="nil"/>
                    <w:right w:val="nil"/>
                  </w:tcBorders>
                  <w:shd w:val="clear" w:color="auto" w:fill="auto"/>
                  <w:noWrap/>
                  <w:vAlign w:val="bottom"/>
                  <w:hideMark/>
                </w:tcPr>
                <w:p w14:paraId="646D594E"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207F59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w:t>
                  </w:r>
                </w:p>
              </w:tc>
              <w:tc>
                <w:tcPr>
                  <w:tcW w:w="929" w:type="dxa"/>
                  <w:tcBorders>
                    <w:top w:val="nil"/>
                    <w:left w:val="nil"/>
                    <w:bottom w:val="single" w:sz="4" w:space="0" w:color="auto"/>
                    <w:right w:val="single" w:sz="4" w:space="0" w:color="auto"/>
                  </w:tcBorders>
                  <w:shd w:val="clear" w:color="auto" w:fill="auto"/>
                  <w:noWrap/>
                  <w:vAlign w:val="bottom"/>
                  <w:hideMark/>
                </w:tcPr>
                <w:p w14:paraId="16650C5B"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137.4</w:t>
                  </w:r>
                </w:p>
              </w:tc>
              <w:tc>
                <w:tcPr>
                  <w:tcW w:w="929" w:type="dxa"/>
                  <w:tcBorders>
                    <w:top w:val="nil"/>
                    <w:left w:val="nil"/>
                    <w:bottom w:val="single" w:sz="4" w:space="0" w:color="auto"/>
                    <w:right w:val="single" w:sz="4" w:space="0" w:color="auto"/>
                  </w:tcBorders>
                  <w:shd w:val="clear" w:color="auto" w:fill="auto"/>
                  <w:noWrap/>
                  <w:vAlign w:val="bottom"/>
                  <w:hideMark/>
                </w:tcPr>
                <w:p w14:paraId="3D97AD8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161.6</w:t>
                  </w:r>
                </w:p>
              </w:tc>
              <w:tc>
                <w:tcPr>
                  <w:tcW w:w="933" w:type="dxa"/>
                  <w:tcBorders>
                    <w:top w:val="nil"/>
                    <w:left w:val="nil"/>
                    <w:bottom w:val="single" w:sz="4" w:space="0" w:color="auto"/>
                    <w:right w:val="single" w:sz="4" w:space="0" w:color="auto"/>
                  </w:tcBorders>
                  <w:shd w:val="clear" w:color="auto" w:fill="auto"/>
                  <w:noWrap/>
                  <w:vAlign w:val="bottom"/>
                  <w:hideMark/>
                </w:tcPr>
                <w:p w14:paraId="7EE86C1A"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95.1</w:t>
                  </w:r>
                </w:p>
              </w:tc>
            </w:tr>
            <w:tr w:rsidR="001074C8" w:rsidRPr="001A1205" w14:paraId="0534A2A1"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4390C2D7"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14</w:t>
                  </w:r>
                </w:p>
              </w:tc>
              <w:tc>
                <w:tcPr>
                  <w:tcW w:w="931" w:type="dxa"/>
                  <w:tcBorders>
                    <w:top w:val="nil"/>
                    <w:left w:val="nil"/>
                    <w:bottom w:val="single" w:sz="4" w:space="0" w:color="auto"/>
                    <w:right w:val="single" w:sz="4" w:space="0" w:color="auto"/>
                  </w:tcBorders>
                  <w:shd w:val="clear" w:color="auto" w:fill="auto"/>
                  <w:noWrap/>
                  <w:vAlign w:val="bottom"/>
                  <w:hideMark/>
                </w:tcPr>
                <w:p w14:paraId="238F9191"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143.4</w:t>
                  </w:r>
                </w:p>
              </w:tc>
              <w:tc>
                <w:tcPr>
                  <w:tcW w:w="929" w:type="dxa"/>
                  <w:tcBorders>
                    <w:top w:val="nil"/>
                    <w:left w:val="nil"/>
                    <w:bottom w:val="single" w:sz="4" w:space="0" w:color="auto"/>
                    <w:right w:val="single" w:sz="4" w:space="0" w:color="auto"/>
                  </w:tcBorders>
                  <w:shd w:val="clear" w:color="auto" w:fill="auto"/>
                  <w:noWrap/>
                  <w:vAlign w:val="bottom"/>
                  <w:hideMark/>
                </w:tcPr>
                <w:p w14:paraId="55D02AE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169</w:t>
                  </w:r>
                </w:p>
              </w:tc>
              <w:tc>
                <w:tcPr>
                  <w:tcW w:w="1094" w:type="dxa"/>
                  <w:tcBorders>
                    <w:top w:val="nil"/>
                    <w:left w:val="nil"/>
                    <w:bottom w:val="single" w:sz="4" w:space="0" w:color="auto"/>
                    <w:right w:val="single" w:sz="4" w:space="0" w:color="auto"/>
                  </w:tcBorders>
                  <w:shd w:val="clear" w:color="auto" w:fill="auto"/>
                  <w:noWrap/>
                  <w:vAlign w:val="bottom"/>
                  <w:hideMark/>
                </w:tcPr>
                <w:p w14:paraId="2E0A1DAF"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122.4</w:t>
                  </w:r>
                </w:p>
              </w:tc>
              <w:tc>
                <w:tcPr>
                  <w:tcW w:w="448" w:type="dxa"/>
                  <w:tcBorders>
                    <w:top w:val="nil"/>
                    <w:left w:val="nil"/>
                    <w:bottom w:val="nil"/>
                    <w:right w:val="nil"/>
                  </w:tcBorders>
                  <w:shd w:val="clear" w:color="auto" w:fill="auto"/>
                  <w:noWrap/>
                  <w:vAlign w:val="bottom"/>
                  <w:hideMark/>
                </w:tcPr>
                <w:p w14:paraId="55218689"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023305F2"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14</w:t>
                  </w:r>
                </w:p>
              </w:tc>
              <w:tc>
                <w:tcPr>
                  <w:tcW w:w="929" w:type="dxa"/>
                  <w:tcBorders>
                    <w:top w:val="nil"/>
                    <w:left w:val="nil"/>
                    <w:bottom w:val="single" w:sz="4" w:space="0" w:color="auto"/>
                    <w:right w:val="single" w:sz="4" w:space="0" w:color="auto"/>
                  </w:tcBorders>
                  <w:shd w:val="clear" w:color="auto" w:fill="auto"/>
                  <w:noWrap/>
                  <w:vAlign w:val="bottom"/>
                  <w:hideMark/>
                </w:tcPr>
                <w:p w14:paraId="7A77D606"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138.4</w:t>
                  </w:r>
                </w:p>
              </w:tc>
              <w:tc>
                <w:tcPr>
                  <w:tcW w:w="929" w:type="dxa"/>
                  <w:tcBorders>
                    <w:top w:val="nil"/>
                    <w:left w:val="nil"/>
                    <w:bottom w:val="single" w:sz="4" w:space="0" w:color="auto"/>
                    <w:right w:val="single" w:sz="4" w:space="0" w:color="auto"/>
                  </w:tcBorders>
                  <w:shd w:val="clear" w:color="auto" w:fill="auto"/>
                  <w:noWrap/>
                  <w:vAlign w:val="bottom"/>
                  <w:hideMark/>
                </w:tcPr>
                <w:p w14:paraId="625A9E77"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137.2</w:t>
                  </w:r>
                </w:p>
              </w:tc>
              <w:tc>
                <w:tcPr>
                  <w:tcW w:w="933" w:type="dxa"/>
                  <w:tcBorders>
                    <w:top w:val="nil"/>
                    <w:left w:val="nil"/>
                    <w:bottom w:val="single" w:sz="4" w:space="0" w:color="auto"/>
                    <w:right w:val="single" w:sz="4" w:space="0" w:color="auto"/>
                  </w:tcBorders>
                  <w:shd w:val="clear" w:color="auto" w:fill="auto"/>
                  <w:noWrap/>
                  <w:vAlign w:val="bottom"/>
                  <w:hideMark/>
                </w:tcPr>
                <w:p w14:paraId="497E1691"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87</w:t>
                  </w:r>
                </w:p>
              </w:tc>
            </w:tr>
            <w:tr w:rsidR="001074C8" w:rsidRPr="001A1205" w14:paraId="2CCC2F1E"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4F4FA7D2"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15</w:t>
                  </w:r>
                </w:p>
              </w:tc>
              <w:tc>
                <w:tcPr>
                  <w:tcW w:w="931" w:type="dxa"/>
                  <w:tcBorders>
                    <w:top w:val="nil"/>
                    <w:left w:val="nil"/>
                    <w:bottom w:val="single" w:sz="4" w:space="0" w:color="auto"/>
                    <w:right w:val="single" w:sz="4" w:space="0" w:color="auto"/>
                  </w:tcBorders>
                  <w:shd w:val="clear" w:color="auto" w:fill="auto"/>
                  <w:noWrap/>
                  <w:vAlign w:val="bottom"/>
                  <w:hideMark/>
                </w:tcPr>
                <w:p w14:paraId="3DE5F902"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150.9</w:t>
                  </w:r>
                </w:p>
              </w:tc>
              <w:tc>
                <w:tcPr>
                  <w:tcW w:w="929" w:type="dxa"/>
                  <w:tcBorders>
                    <w:top w:val="nil"/>
                    <w:left w:val="nil"/>
                    <w:bottom w:val="single" w:sz="4" w:space="0" w:color="auto"/>
                    <w:right w:val="single" w:sz="4" w:space="0" w:color="auto"/>
                  </w:tcBorders>
                  <w:shd w:val="clear" w:color="auto" w:fill="auto"/>
                  <w:noWrap/>
                  <w:vAlign w:val="bottom"/>
                  <w:hideMark/>
                </w:tcPr>
                <w:p w14:paraId="3A8E93C6"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195.3</w:t>
                  </w:r>
                </w:p>
              </w:tc>
              <w:tc>
                <w:tcPr>
                  <w:tcW w:w="1094" w:type="dxa"/>
                  <w:tcBorders>
                    <w:top w:val="nil"/>
                    <w:left w:val="nil"/>
                    <w:bottom w:val="single" w:sz="4" w:space="0" w:color="auto"/>
                    <w:right w:val="single" w:sz="4" w:space="0" w:color="auto"/>
                  </w:tcBorders>
                  <w:shd w:val="clear" w:color="auto" w:fill="auto"/>
                  <w:noWrap/>
                  <w:vAlign w:val="bottom"/>
                  <w:hideMark/>
                </w:tcPr>
                <w:p w14:paraId="0AC7E8CD"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132.4</w:t>
                  </w:r>
                </w:p>
              </w:tc>
              <w:tc>
                <w:tcPr>
                  <w:tcW w:w="448" w:type="dxa"/>
                  <w:tcBorders>
                    <w:top w:val="nil"/>
                    <w:left w:val="nil"/>
                    <w:bottom w:val="nil"/>
                    <w:right w:val="nil"/>
                  </w:tcBorders>
                  <w:shd w:val="clear" w:color="auto" w:fill="auto"/>
                  <w:noWrap/>
                  <w:vAlign w:val="bottom"/>
                  <w:hideMark/>
                </w:tcPr>
                <w:p w14:paraId="323ABA18"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201F859"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15</w:t>
                  </w:r>
                </w:p>
              </w:tc>
              <w:tc>
                <w:tcPr>
                  <w:tcW w:w="929" w:type="dxa"/>
                  <w:tcBorders>
                    <w:top w:val="nil"/>
                    <w:left w:val="nil"/>
                    <w:bottom w:val="single" w:sz="4" w:space="0" w:color="auto"/>
                    <w:right w:val="single" w:sz="4" w:space="0" w:color="auto"/>
                  </w:tcBorders>
                  <w:shd w:val="clear" w:color="auto" w:fill="auto"/>
                  <w:noWrap/>
                  <w:vAlign w:val="bottom"/>
                  <w:hideMark/>
                </w:tcPr>
                <w:p w14:paraId="70A128B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185.3</w:t>
                  </w:r>
                </w:p>
              </w:tc>
              <w:tc>
                <w:tcPr>
                  <w:tcW w:w="929" w:type="dxa"/>
                  <w:tcBorders>
                    <w:top w:val="nil"/>
                    <w:left w:val="nil"/>
                    <w:bottom w:val="single" w:sz="4" w:space="0" w:color="auto"/>
                    <w:right w:val="single" w:sz="4" w:space="0" w:color="auto"/>
                  </w:tcBorders>
                  <w:shd w:val="clear" w:color="auto" w:fill="auto"/>
                  <w:noWrap/>
                  <w:vAlign w:val="bottom"/>
                  <w:hideMark/>
                </w:tcPr>
                <w:p w14:paraId="71A347F8"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211.9</w:t>
                  </w:r>
                </w:p>
              </w:tc>
              <w:tc>
                <w:tcPr>
                  <w:tcW w:w="933" w:type="dxa"/>
                  <w:tcBorders>
                    <w:top w:val="nil"/>
                    <w:left w:val="nil"/>
                    <w:bottom w:val="single" w:sz="4" w:space="0" w:color="auto"/>
                    <w:right w:val="single" w:sz="4" w:space="0" w:color="auto"/>
                  </w:tcBorders>
                  <w:shd w:val="clear" w:color="auto" w:fill="auto"/>
                  <w:noWrap/>
                  <w:vAlign w:val="bottom"/>
                  <w:hideMark/>
                </w:tcPr>
                <w:p w14:paraId="200CF97F"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90</w:t>
                  </w:r>
                </w:p>
              </w:tc>
            </w:tr>
            <w:tr w:rsidR="001074C8" w:rsidRPr="001A1205" w14:paraId="23FEFCD9"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30384B4B"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16</w:t>
                  </w:r>
                </w:p>
              </w:tc>
              <w:tc>
                <w:tcPr>
                  <w:tcW w:w="931" w:type="dxa"/>
                  <w:tcBorders>
                    <w:top w:val="nil"/>
                    <w:left w:val="nil"/>
                    <w:bottom w:val="single" w:sz="4" w:space="0" w:color="auto"/>
                    <w:right w:val="single" w:sz="4" w:space="0" w:color="auto"/>
                  </w:tcBorders>
                  <w:shd w:val="clear" w:color="auto" w:fill="auto"/>
                  <w:noWrap/>
                  <w:vAlign w:val="bottom"/>
                  <w:hideMark/>
                </w:tcPr>
                <w:p w14:paraId="7AAD5B5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163.26</w:t>
                  </w:r>
                </w:p>
              </w:tc>
              <w:tc>
                <w:tcPr>
                  <w:tcW w:w="929" w:type="dxa"/>
                  <w:tcBorders>
                    <w:top w:val="nil"/>
                    <w:left w:val="nil"/>
                    <w:bottom w:val="single" w:sz="4" w:space="0" w:color="auto"/>
                    <w:right w:val="single" w:sz="4" w:space="0" w:color="auto"/>
                  </w:tcBorders>
                  <w:shd w:val="clear" w:color="auto" w:fill="auto"/>
                  <w:noWrap/>
                  <w:vAlign w:val="bottom"/>
                  <w:hideMark/>
                </w:tcPr>
                <w:p w14:paraId="6795929C"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209.6</w:t>
                  </w:r>
                </w:p>
              </w:tc>
              <w:tc>
                <w:tcPr>
                  <w:tcW w:w="1094" w:type="dxa"/>
                  <w:tcBorders>
                    <w:top w:val="nil"/>
                    <w:left w:val="nil"/>
                    <w:bottom w:val="single" w:sz="4" w:space="0" w:color="auto"/>
                    <w:right w:val="single" w:sz="4" w:space="0" w:color="auto"/>
                  </w:tcBorders>
                  <w:shd w:val="clear" w:color="auto" w:fill="auto"/>
                  <w:noWrap/>
                  <w:vAlign w:val="bottom"/>
                  <w:hideMark/>
                </w:tcPr>
                <w:p w14:paraId="7026567E"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133.6</w:t>
                  </w:r>
                </w:p>
              </w:tc>
              <w:tc>
                <w:tcPr>
                  <w:tcW w:w="448" w:type="dxa"/>
                  <w:tcBorders>
                    <w:top w:val="nil"/>
                    <w:left w:val="nil"/>
                    <w:bottom w:val="nil"/>
                    <w:right w:val="nil"/>
                  </w:tcBorders>
                  <w:shd w:val="clear" w:color="auto" w:fill="auto"/>
                  <w:noWrap/>
                  <w:vAlign w:val="bottom"/>
                  <w:hideMark/>
                </w:tcPr>
                <w:p w14:paraId="09D1083A"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33554A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16</w:t>
                  </w:r>
                </w:p>
              </w:tc>
              <w:tc>
                <w:tcPr>
                  <w:tcW w:w="929" w:type="dxa"/>
                  <w:tcBorders>
                    <w:top w:val="nil"/>
                    <w:left w:val="nil"/>
                    <w:bottom w:val="single" w:sz="4" w:space="0" w:color="auto"/>
                    <w:right w:val="single" w:sz="4" w:space="0" w:color="auto"/>
                  </w:tcBorders>
                  <w:shd w:val="clear" w:color="auto" w:fill="auto"/>
                  <w:noWrap/>
                  <w:vAlign w:val="bottom"/>
                  <w:hideMark/>
                </w:tcPr>
                <w:p w14:paraId="1FFCDA91"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224.1</w:t>
                  </w:r>
                </w:p>
              </w:tc>
              <w:tc>
                <w:tcPr>
                  <w:tcW w:w="929" w:type="dxa"/>
                  <w:tcBorders>
                    <w:top w:val="nil"/>
                    <w:left w:val="nil"/>
                    <w:bottom w:val="single" w:sz="4" w:space="0" w:color="auto"/>
                    <w:right w:val="single" w:sz="4" w:space="0" w:color="auto"/>
                  </w:tcBorders>
                  <w:shd w:val="clear" w:color="auto" w:fill="auto"/>
                  <w:noWrap/>
                  <w:vAlign w:val="bottom"/>
                  <w:hideMark/>
                </w:tcPr>
                <w:p w14:paraId="4259AEFD"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224.8</w:t>
                  </w:r>
                </w:p>
              </w:tc>
              <w:tc>
                <w:tcPr>
                  <w:tcW w:w="933" w:type="dxa"/>
                  <w:tcBorders>
                    <w:top w:val="nil"/>
                    <w:left w:val="nil"/>
                    <w:bottom w:val="single" w:sz="4" w:space="0" w:color="auto"/>
                    <w:right w:val="single" w:sz="4" w:space="0" w:color="auto"/>
                  </w:tcBorders>
                  <w:shd w:val="clear" w:color="auto" w:fill="auto"/>
                  <w:noWrap/>
                  <w:vAlign w:val="bottom"/>
                  <w:hideMark/>
                </w:tcPr>
                <w:p w14:paraId="059AF03D"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71.8</w:t>
                  </w:r>
                </w:p>
              </w:tc>
            </w:tr>
            <w:tr w:rsidR="001074C8" w:rsidRPr="001A1205" w14:paraId="42A4C38C"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0836DC83" w14:textId="30817076" w:rsidR="001074C8" w:rsidRPr="001A1205" w:rsidRDefault="001074C8" w:rsidP="001074C8">
                  <w:pPr>
                    <w:jc w:val="right"/>
                    <w:rPr>
                      <w:rFonts w:ascii="Calibri" w:hAnsi="Calibri"/>
                      <w:color w:val="000000"/>
                      <w:szCs w:val="24"/>
                      <w:lang w:val="en-AU"/>
                    </w:rPr>
                  </w:pPr>
                  <w:r>
                    <w:rPr>
                      <w:rFonts w:ascii="Calibri" w:hAnsi="Calibri"/>
                      <w:color w:val="000000"/>
                      <w:szCs w:val="24"/>
                      <w:lang w:val="en-AU"/>
                    </w:rPr>
                    <w:t xml:space="preserve">3 weeks. </w:t>
                  </w:r>
                  <w:r w:rsidRPr="001A1205">
                    <w:rPr>
                      <w:rFonts w:ascii="Calibri" w:hAnsi="Calibri"/>
                      <w:color w:val="000000"/>
                      <w:szCs w:val="24"/>
                      <w:lang w:val="en-AU"/>
                    </w:rPr>
                    <w:t>17</w:t>
                  </w:r>
                </w:p>
              </w:tc>
              <w:tc>
                <w:tcPr>
                  <w:tcW w:w="931" w:type="dxa"/>
                  <w:tcBorders>
                    <w:top w:val="nil"/>
                    <w:left w:val="nil"/>
                    <w:bottom w:val="single" w:sz="4" w:space="0" w:color="auto"/>
                    <w:right w:val="single" w:sz="4" w:space="0" w:color="auto"/>
                  </w:tcBorders>
                  <w:shd w:val="clear" w:color="auto" w:fill="auto"/>
                  <w:noWrap/>
                  <w:vAlign w:val="bottom"/>
                  <w:hideMark/>
                </w:tcPr>
                <w:p w14:paraId="3BB65299"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170.6</w:t>
                  </w:r>
                </w:p>
              </w:tc>
              <w:tc>
                <w:tcPr>
                  <w:tcW w:w="929" w:type="dxa"/>
                  <w:tcBorders>
                    <w:top w:val="nil"/>
                    <w:left w:val="nil"/>
                    <w:bottom w:val="single" w:sz="4" w:space="0" w:color="auto"/>
                    <w:right w:val="single" w:sz="4" w:space="0" w:color="auto"/>
                  </w:tcBorders>
                  <w:shd w:val="clear" w:color="auto" w:fill="auto"/>
                  <w:noWrap/>
                  <w:vAlign w:val="bottom"/>
                  <w:hideMark/>
                </w:tcPr>
                <w:p w14:paraId="5C8B9C9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219</w:t>
                  </w:r>
                </w:p>
              </w:tc>
              <w:tc>
                <w:tcPr>
                  <w:tcW w:w="1094" w:type="dxa"/>
                  <w:tcBorders>
                    <w:top w:val="nil"/>
                    <w:left w:val="nil"/>
                    <w:bottom w:val="single" w:sz="4" w:space="0" w:color="auto"/>
                    <w:right w:val="single" w:sz="4" w:space="0" w:color="auto"/>
                  </w:tcBorders>
                  <w:shd w:val="clear" w:color="auto" w:fill="auto"/>
                  <w:noWrap/>
                  <w:vAlign w:val="bottom"/>
                  <w:hideMark/>
                </w:tcPr>
                <w:p w14:paraId="7302FAA2"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137.9</w:t>
                  </w:r>
                </w:p>
              </w:tc>
              <w:tc>
                <w:tcPr>
                  <w:tcW w:w="448" w:type="dxa"/>
                  <w:tcBorders>
                    <w:top w:val="nil"/>
                    <w:left w:val="nil"/>
                    <w:bottom w:val="nil"/>
                    <w:right w:val="nil"/>
                  </w:tcBorders>
                  <w:shd w:val="clear" w:color="auto" w:fill="auto"/>
                  <w:noWrap/>
                  <w:vAlign w:val="bottom"/>
                  <w:hideMark/>
                </w:tcPr>
                <w:p w14:paraId="54561861"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05F2211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17</w:t>
                  </w:r>
                </w:p>
              </w:tc>
              <w:tc>
                <w:tcPr>
                  <w:tcW w:w="929" w:type="dxa"/>
                  <w:tcBorders>
                    <w:top w:val="nil"/>
                    <w:left w:val="nil"/>
                    <w:bottom w:val="single" w:sz="4" w:space="0" w:color="auto"/>
                    <w:right w:val="single" w:sz="4" w:space="0" w:color="auto"/>
                  </w:tcBorders>
                  <w:shd w:val="clear" w:color="auto" w:fill="auto"/>
                  <w:noWrap/>
                  <w:vAlign w:val="bottom"/>
                  <w:hideMark/>
                </w:tcPr>
                <w:p w14:paraId="34EB9598"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162.2</w:t>
                  </w:r>
                </w:p>
              </w:tc>
              <w:tc>
                <w:tcPr>
                  <w:tcW w:w="929" w:type="dxa"/>
                  <w:tcBorders>
                    <w:top w:val="nil"/>
                    <w:left w:val="nil"/>
                    <w:bottom w:val="single" w:sz="4" w:space="0" w:color="auto"/>
                    <w:right w:val="single" w:sz="4" w:space="0" w:color="auto"/>
                  </w:tcBorders>
                  <w:shd w:val="clear" w:color="auto" w:fill="auto"/>
                  <w:noWrap/>
                  <w:vAlign w:val="bottom"/>
                  <w:hideMark/>
                </w:tcPr>
                <w:p w14:paraId="4CD6AAD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140.8</w:t>
                  </w:r>
                </w:p>
              </w:tc>
              <w:tc>
                <w:tcPr>
                  <w:tcW w:w="933" w:type="dxa"/>
                  <w:tcBorders>
                    <w:top w:val="nil"/>
                    <w:left w:val="nil"/>
                    <w:bottom w:val="single" w:sz="4" w:space="0" w:color="auto"/>
                    <w:right w:val="single" w:sz="4" w:space="0" w:color="auto"/>
                  </w:tcBorders>
                  <w:shd w:val="clear" w:color="auto" w:fill="auto"/>
                  <w:noWrap/>
                  <w:vAlign w:val="bottom"/>
                  <w:hideMark/>
                </w:tcPr>
                <w:p w14:paraId="62647336"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68</w:t>
                  </w:r>
                </w:p>
              </w:tc>
            </w:tr>
            <w:tr w:rsidR="001074C8" w:rsidRPr="001A1205" w14:paraId="62BDDDF0"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45EE9F09"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18</w:t>
                  </w:r>
                </w:p>
              </w:tc>
              <w:tc>
                <w:tcPr>
                  <w:tcW w:w="931" w:type="dxa"/>
                  <w:tcBorders>
                    <w:top w:val="nil"/>
                    <w:left w:val="nil"/>
                    <w:bottom w:val="single" w:sz="4" w:space="0" w:color="auto"/>
                    <w:right w:val="single" w:sz="4" w:space="0" w:color="auto"/>
                  </w:tcBorders>
                  <w:shd w:val="clear" w:color="auto" w:fill="auto"/>
                  <w:noWrap/>
                  <w:vAlign w:val="bottom"/>
                  <w:hideMark/>
                </w:tcPr>
                <w:p w14:paraId="6E57F98E"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176.3</w:t>
                  </w:r>
                </w:p>
              </w:tc>
              <w:tc>
                <w:tcPr>
                  <w:tcW w:w="929" w:type="dxa"/>
                  <w:tcBorders>
                    <w:top w:val="nil"/>
                    <w:left w:val="nil"/>
                    <w:bottom w:val="single" w:sz="4" w:space="0" w:color="auto"/>
                    <w:right w:val="single" w:sz="4" w:space="0" w:color="auto"/>
                  </w:tcBorders>
                  <w:shd w:val="clear" w:color="auto" w:fill="auto"/>
                  <w:noWrap/>
                  <w:vAlign w:val="bottom"/>
                  <w:hideMark/>
                </w:tcPr>
                <w:p w14:paraId="400D9BE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232</w:t>
                  </w:r>
                </w:p>
              </w:tc>
              <w:tc>
                <w:tcPr>
                  <w:tcW w:w="1094" w:type="dxa"/>
                  <w:tcBorders>
                    <w:top w:val="nil"/>
                    <w:left w:val="nil"/>
                    <w:bottom w:val="single" w:sz="4" w:space="0" w:color="auto"/>
                    <w:right w:val="single" w:sz="4" w:space="0" w:color="auto"/>
                  </w:tcBorders>
                  <w:shd w:val="clear" w:color="auto" w:fill="auto"/>
                  <w:noWrap/>
                  <w:vAlign w:val="bottom"/>
                  <w:hideMark/>
                </w:tcPr>
                <w:p w14:paraId="65227BD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147</w:t>
                  </w:r>
                </w:p>
              </w:tc>
              <w:tc>
                <w:tcPr>
                  <w:tcW w:w="448" w:type="dxa"/>
                  <w:tcBorders>
                    <w:top w:val="nil"/>
                    <w:left w:val="nil"/>
                    <w:bottom w:val="nil"/>
                    <w:right w:val="nil"/>
                  </w:tcBorders>
                  <w:shd w:val="clear" w:color="auto" w:fill="auto"/>
                  <w:noWrap/>
                  <w:vAlign w:val="bottom"/>
                  <w:hideMark/>
                </w:tcPr>
                <w:p w14:paraId="76F55379"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C903288"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18</w:t>
                  </w:r>
                </w:p>
              </w:tc>
              <w:tc>
                <w:tcPr>
                  <w:tcW w:w="929" w:type="dxa"/>
                  <w:tcBorders>
                    <w:top w:val="nil"/>
                    <w:left w:val="nil"/>
                    <w:bottom w:val="single" w:sz="4" w:space="0" w:color="auto"/>
                    <w:right w:val="single" w:sz="4" w:space="0" w:color="auto"/>
                  </w:tcBorders>
                  <w:shd w:val="clear" w:color="auto" w:fill="auto"/>
                  <w:noWrap/>
                  <w:vAlign w:val="bottom"/>
                  <w:hideMark/>
                </w:tcPr>
                <w:p w14:paraId="02EF62B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236.2</w:t>
                  </w:r>
                </w:p>
              </w:tc>
              <w:tc>
                <w:tcPr>
                  <w:tcW w:w="929" w:type="dxa"/>
                  <w:tcBorders>
                    <w:top w:val="nil"/>
                    <w:left w:val="nil"/>
                    <w:bottom w:val="single" w:sz="4" w:space="0" w:color="auto"/>
                    <w:right w:val="single" w:sz="4" w:space="0" w:color="auto"/>
                  </w:tcBorders>
                  <w:shd w:val="clear" w:color="auto" w:fill="auto"/>
                  <w:noWrap/>
                  <w:vAlign w:val="bottom"/>
                  <w:hideMark/>
                </w:tcPr>
                <w:p w14:paraId="34AA37F5"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250</w:t>
                  </w:r>
                </w:p>
              </w:tc>
              <w:tc>
                <w:tcPr>
                  <w:tcW w:w="933" w:type="dxa"/>
                  <w:tcBorders>
                    <w:top w:val="nil"/>
                    <w:left w:val="nil"/>
                    <w:bottom w:val="single" w:sz="4" w:space="0" w:color="auto"/>
                    <w:right w:val="single" w:sz="4" w:space="0" w:color="auto"/>
                  </w:tcBorders>
                  <w:shd w:val="clear" w:color="auto" w:fill="auto"/>
                  <w:noWrap/>
                  <w:vAlign w:val="bottom"/>
                  <w:hideMark/>
                </w:tcPr>
                <w:p w14:paraId="01317E10"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90.3</w:t>
                  </w:r>
                </w:p>
              </w:tc>
            </w:tr>
            <w:tr w:rsidR="001074C8" w:rsidRPr="001A1205" w14:paraId="5F503325"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28F82DE3"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19</w:t>
                  </w:r>
                </w:p>
              </w:tc>
              <w:tc>
                <w:tcPr>
                  <w:tcW w:w="931" w:type="dxa"/>
                  <w:tcBorders>
                    <w:top w:val="nil"/>
                    <w:left w:val="nil"/>
                    <w:bottom w:val="single" w:sz="4" w:space="0" w:color="auto"/>
                    <w:right w:val="single" w:sz="4" w:space="0" w:color="auto"/>
                  </w:tcBorders>
                  <w:shd w:val="clear" w:color="auto" w:fill="auto"/>
                  <w:noWrap/>
                  <w:vAlign w:val="bottom"/>
                  <w:hideMark/>
                </w:tcPr>
                <w:p w14:paraId="54051968"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189.2</w:t>
                  </w:r>
                </w:p>
              </w:tc>
              <w:tc>
                <w:tcPr>
                  <w:tcW w:w="929" w:type="dxa"/>
                  <w:tcBorders>
                    <w:top w:val="nil"/>
                    <w:left w:val="nil"/>
                    <w:bottom w:val="single" w:sz="4" w:space="0" w:color="auto"/>
                    <w:right w:val="single" w:sz="4" w:space="0" w:color="auto"/>
                  </w:tcBorders>
                  <w:shd w:val="clear" w:color="auto" w:fill="auto"/>
                  <w:noWrap/>
                  <w:vAlign w:val="bottom"/>
                  <w:hideMark/>
                </w:tcPr>
                <w:p w14:paraId="62AC909B"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274</w:t>
                  </w:r>
                </w:p>
              </w:tc>
              <w:tc>
                <w:tcPr>
                  <w:tcW w:w="1094" w:type="dxa"/>
                  <w:tcBorders>
                    <w:top w:val="nil"/>
                    <w:left w:val="nil"/>
                    <w:bottom w:val="single" w:sz="4" w:space="0" w:color="auto"/>
                    <w:right w:val="single" w:sz="4" w:space="0" w:color="auto"/>
                  </w:tcBorders>
                  <w:shd w:val="clear" w:color="auto" w:fill="auto"/>
                  <w:noWrap/>
                  <w:vAlign w:val="bottom"/>
                  <w:hideMark/>
                </w:tcPr>
                <w:p w14:paraId="113484BF"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168.7</w:t>
                  </w:r>
                </w:p>
              </w:tc>
              <w:tc>
                <w:tcPr>
                  <w:tcW w:w="448" w:type="dxa"/>
                  <w:tcBorders>
                    <w:top w:val="nil"/>
                    <w:left w:val="nil"/>
                    <w:bottom w:val="nil"/>
                    <w:right w:val="nil"/>
                  </w:tcBorders>
                  <w:shd w:val="clear" w:color="auto" w:fill="auto"/>
                  <w:noWrap/>
                  <w:vAlign w:val="bottom"/>
                  <w:hideMark/>
                </w:tcPr>
                <w:p w14:paraId="26D53F39"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DE72B26"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19</w:t>
                  </w:r>
                </w:p>
              </w:tc>
              <w:tc>
                <w:tcPr>
                  <w:tcW w:w="929" w:type="dxa"/>
                  <w:tcBorders>
                    <w:top w:val="nil"/>
                    <w:left w:val="nil"/>
                    <w:bottom w:val="single" w:sz="4" w:space="0" w:color="auto"/>
                    <w:right w:val="single" w:sz="4" w:space="0" w:color="auto"/>
                  </w:tcBorders>
                  <w:shd w:val="clear" w:color="auto" w:fill="auto"/>
                  <w:noWrap/>
                  <w:vAlign w:val="bottom"/>
                  <w:hideMark/>
                </w:tcPr>
                <w:p w14:paraId="086F288D"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207.4</w:t>
                  </w:r>
                </w:p>
              </w:tc>
              <w:tc>
                <w:tcPr>
                  <w:tcW w:w="929" w:type="dxa"/>
                  <w:tcBorders>
                    <w:top w:val="nil"/>
                    <w:left w:val="nil"/>
                    <w:bottom w:val="single" w:sz="4" w:space="0" w:color="auto"/>
                    <w:right w:val="single" w:sz="4" w:space="0" w:color="auto"/>
                  </w:tcBorders>
                  <w:shd w:val="clear" w:color="auto" w:fill="auto"/>
                  <w:noWrap/>
                  <w:vAlign w:val="bottom"/>
                  <w:hideMark/>
                </w:tcPr>
                <w:p w14:paraId="2B73513C"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234.3</w:t>
                  </w:r>
                </w:p>
              </w:tc>
              <w:tc>
                <w:tcPr>
                  <w:tcW w:w="933" w:type="dxa"/>
                  <w:tcBorders>
                    <w:top w:val="nil"/>
                    <w:left w:val="nil"/>
                    <w:bottom w:val="single" w:sz="4" w:space="0" w:color="auto"/>
                    <w:right w:val="single" w:sz="4" w:space="0" w:color="auto"/>
                  </w:tcBorders>
                  <w:shd w:val="clear" w:color="auto" w:fill="auto"/>
                  <w:noWrap/>
                  <w:vAlign w:val="bottom"/>
                  <w:hideMark/>
                </w:tcPr>
                <w:p w14:paraId="0200447D"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103.2</w:t>
                  </w:r>
                </w:p>
              </w:tc>
            </w:tr>
            <w:tr w:rsidR="001074C8" w:rsidRPr="001A1205" w14:paraId="66375F7D" w14:textId="77777777" w:rsidTr="001074C8">
              <w:trPr>
                <w:trHeight w:val="300"/>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22C6F414"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20</w:t>
                  </w:r>
                </w:p>
              </w:tc>
              <w:tc>
                <w:tcPr>
                  <w:tcW w:w="931" w:type="dxa"/>
                  <w:tcBorders>
                    <w:top w:val="nil"/>
                    <w:left w:val="nil"/>
                    <w:bottom w:val="nil"/>
                    <w:right w:val="single" w:sz="4" w:space="0" w:color="auto"/>
                  </w:tcBorders>
                  <w:shd w:val="clear" w:color="auto" w:fill="auto"/>
                  <w:noWrap/>
                  <w:vAlign w:val="bottom"/>
                  <w:hideMark/>
                </w:tcPr>
                <w:p w14:paraId="458E6162"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206.4</w:t>
                  </w:r>
                </w:p>
              </w:tc>
              <w:tc>
                <w:tcPr>
                  <w:tcW w:w="929" w:type="dxa"/>
                  <w:tcBorders>
                    <w:top w:val="nil"/>
                    <w:left w:val="nil"/>
                    <w:bottom w:val="nil"/>
                    <w:right w:val="single" w:sz="4" w:space="0" w:color="auto"/>
                  </w:tcBorders>
                  <w:shd w:val="clear" w:color="auto" w:fill="auto"/>
                  <w:noWrap/>
                  <w:vAlign w:val="bottom"/>
                  <w:hideMark/>
                </w:tcPr>
                <w:p w14:paraId="023AB656"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296</w:t>
                  </w:r>
                </w:p>
              </w:tc>
              <w:tc>
                <w:tcPr>
                  <w:tcW w:w="1094" w:type="dxa"/>
                  <w:tcBorders>
                    <w:top w:val="nil"/>
                    <w:left w:val="nil"/>
                    <w:bottom w:val="nil"/>
                    <w:right w:val="single" w:sz="4" w:space="0" w:color="auto"/>
                  </w:tcBorders>
                  <w:shd w:val="clear" w:color="auto" w:fill="auto"/>
                  <w:noWrap/>
                  <w:vAlign w:val="bottom"/>
                  <w:hideMark/>
                </w:tcPr>
                <w:p w14:paraId="2171AA88"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184.7</w:t>
                  </w:r>
                </w:p>
              </w:tc>
              <w:tc>
                <w:tcPr>
                  <w:tcW w:w="448" w:type="dxa"/>
                  <w:tcBorders>
                    <w:top w:val="nil"/>
                    <w:left w:val="nil"/>
                    <w:bottom w:val="nil"/>
                    <w:right w:val="nil"/>
                  </w:tcBorders>
                  <w:shd w:val="clear" w:color="auto" w:fill="auto"/>
                  <w:noWrap/>
                  <w:vAlign w:val="bottom"/>
                  <w:hideMark/>
                </w:tcPr>
                <w:p w14:paraId="20A7DA1C" w14:textId="77777777" w:rsidR="001074C8" w:rsidRPr="001A1205" w:rsidRDefault="001074C8" w:rsidP="001074C8">
                  <w:pPr>
                    <w:rPr>
                      <w:rFonts w:ascii="Calibri" w:hAnsi="Calibri"/>
                      <w:color w:val="000000"/>
                      <w:szCs w:val="24"/>
                      <w:lang w:val="en-AU"/>
                    </w:rPr>
                  </w:pPr>
                </w:p>
              </w:tc>
              <w:tc>
                <w:tcPr>
                  <w:tcW w:w="929" w:type="dxa"/>
                  <w:tcBorders>
                    <w:top w:val="nil"/>
                    <w:left w:val="single" w:sz="4" w:space="0" w:color="auto"/>
                    <w:bottom w:val="nil"/>
                    <w:right w:val="single" w:sz="4" w:space="0" w:color="auto"/>
                  </w:tcBorders>
                  <w:shd w:val="clear" w:color="auto" w:fill="auto"/>
                  <w:noWrap/>
                  <w:vAlign w:val="bottom"/>
                  <w:hideMark/>
                </w:tcPr>
                <w:p w14:paraId="62671F37"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20</w:t>
                  </w:r>
                </w:p>
              </w:tc>
              <w:tc>
                <w:tcPr>
                  <w:tcW w:w="929" w:type="dxa"/>
                  <w:tcBorders>
                    <w:top w:val="nil"/>
                    <w:left w:val="nil"/>
                    <w:bottom w:val="nil"/>
                    <w:right w:val="single" w:sz="4" w:space="0" w:color="auto"/>
                  </w:tcBorders>
                  <w:shd w:val="clear" w:color="auto" w:fill="auto"/>
                  <w:noWrap/>
                  <w:vAlign w:val="bottom"/>
                  <w:hideMark/>
                </w:tcPr>
                <w:p w14:paraId="29255FEB"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249.6</w:t>
                  </w:r>
                </w:p>
              </w:tc>
              <w:tc>
                <w:tcPr>
                  <w:tcW w:w="929" w:type="dxa"/>
                  <w:tcBorders>
                    <w:top w:val="nil"/>
                    <w:left w:val="nil"/>
                    <w:bottom w:val="nil"/>
                    <w:right w:val="single" w:sz="4" w:space="0" w:color="auto"/>
                  </w:tcBorders>
                  <w:shd w:val="clear" w:color="auto" w:fill="auto"/>
                  <w:noWrap/>
                  <w:vAlign w:val="bottom"/>
                  <w:hideMark/>
                </w:tcPr>
                <w:p w14:paraId="19DD732B"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232.4</w:t>
                  </w:r>
                </w:p>
              </w:tc>
              <w:tc>
                <w:tcPr>
                  <w:tcW w:w="933" w:type="dxa"/>
                  <w:tcBorders>
                    <w:top w:val="nil"/>
                    <w:left w:val="nil"/>
                    <w:bottom w:val="nil"/>
                    <w:right w:val="single" w:sz="4" w:space="0" w:color="auto"/>
                  </w:tcBorders>
                  <w:shd w:val="clear" w:color="auto" w:fill="auto"/>
                  <w:noWrap/>
                  <w:vAlign w:val="bottom"/>
                  <w:hideMark/>
                </w:tcPr>
                <w:p w14:paraId="5F980652" w14:textId="77777777" w:rsidR="001074C8" w:rsidRPr="001A1205" w:rsidRDefault="001074C8" w:rsidP="001074C8">
                  <w:pPr>
                    <w:jc w:val="right"/>
                    <w:rPr>
                      <w:rFonts w:ascii="Calibri" w:hAnsi="Calibri"/>
                      <w:color w:val="000000"/>
                      <w:szCs w:val="24"/>
                      <w:lang w:val="en-AU"/>
                    </w:rPr>
                  </w:pPr>
                  <w:r w:rsidRPr="001A1205">
                    <w:rPr>
                      <w:rFonts w:ascii="Calibri" w:hAnsi="Calibri"/>
                      <w:color w:val="000000"/>
                      <w:szCs w:val="24"/>
                      <w:lang w:val="en-AU"/>
                    </w:rPr>
                    <w:t>121.2</w:t>
                  </w:r>
                </w:p>
              </w:tc>
            </w:tr>
          </w:tbl>
          <w:p w14:paraId="24ABC2BD" w14:textId="77777777" w:rsidR="002D407C" w:rsidRPr="001A1205" w:rsidRDefault="002D407C" w:rsidP="0023359D">
            <w:pPr>
              <w:pStyle w:val="NCEAbodytext"/>
              <w:rPr>
                <w:b/>
                <w:lang w:val="en-AU"/>
              </w:rPr>
            </w:pPr>
          </w:p>
          <w:p w14:paraId="6C5AA346" w14:textId="77777777" w:rsidR="002D407C" w:rsidRPr="001A1205" w:rsidRDefault="002D407C" w:rsidP="0023359D">
            <w:pPr>
              <w:pStyle w:val="NCEAbodytext"/>
              <w:rPr>
                <w:b/>
                <w:lang w:val="en-AU"/>
              </w:rPr>
            </w:pPr>
          </w:p>
          <w:p w14:paraId="6C36B3BB" w14:textId="77777777" w:rsidR="002D407C" w:rsidRPr="001A1205" w:rsidRDefault="002D407C" w:rsidP="0023359D">
            <w:pPr>
              <w:pStyle w:val="NCEAbodytext"/>
              <w:rPr>
                <w:b/>
                <w:lang w:val="en-AU"/>
              </w:rPr>
            </w:pPr>
          </w:p>
          <w:p w14:paraId="0999FE27" w14:textId="77777777" w:rsidR="002D407C" w:rsidRPr="001A1205" w:rsidRDefault="002D407C" w:rsidP="0023359D">
            <w:pPr>
              <w:pStyle w:val="NCEAbodytext"/>
              <w:rPr>
                <w:b/>
                <w:lang w:val="en-AU"/>
              </w:rPr>
            </w:pPr>
          </w:p>
          <w:p w14:paraId="73B7E353" w14:textId="77777777" w:rsidR="002D407C" w:rsidRPr="001A1205" w:rsidRDefault="002D407C" w:rsidP="0023359D">
            <w:pPr>
              <w:pStyle w:val="NCEAbodytext"/>
              <w:rPr>
                <w:b/>
                <w:lang w:val="en-AU"/>
              </w:rPr>
            </w:pPr>
          </w:p>
          <w:p w14:paraId="7098DA17" w14:textId="77777777" w:rsidR="002D407C" w:rsidRPr="001A1205" w:rsidRDefault="002D407C" w:rsidP="0023359D">
            <w:pPr>
              <w:pStyle w:val="NCEAbodytext"/>
              <w:rPr>
                <w:b/>
                <w:lang w:val="en-AU"/>
              </w:rPr>
            </w:pPr>
          </w:p>
          <w:p w14:paraId="32F396C6" w14:textId="77777777" w:rsidR="002D407C" w:rsidRPr="001A1205" w:rsidRDefault="002D407C" w:rsidP="0023359D">
            <w:pPr>
              <w:pStyle w:val="NCEAbodytext"/>
              <w:rPr>
                <w:b/>
                <w:lang w:val="en-AU"/>
              </w:rPr>
            </w:pPr>
          </w:p>
          <w:p w14:paraId="45EBEB7E" w14:textId="77777777" w:rsidR="002D407C" w:rsidRPr="001A1205" w:rsidRDefault="002D407C" w:rsidP="0023359D">
            <w:pPr>
              <w:pStyle w:val="NCEAbodytext"/>
              <w:rPr>
                <w:b/>
                <w:lang w:val="en-AU"/>
              </w:rPr>
            </w:pPr>
          </w:p>
          <w:p w14:paraId="06B61825" w14:textId="77777777" w:rsidR="002D407C" w:rsidRPr="001A1205" w:rsidRDefault="002D407C" w:rsidP="0023359D">
            <w:pPr>
              <w:pStyle w:val="NCEAbodytext"/>
              <w:rPr>
                <w:b/>
                <w:lang w:val="en-AU"/>
              </w:rPr>
            </w:pPr>
          </w:p>
          <w:p w14:paraId="12C8EEFA" w14:textId="77777777" w:rsidR="002D407C" w:rsidRPr="001A1205" w:rsidRDefault="002D407C" w:rsidP="0023359D">
            <w:pPr>
              <w:pStyle w:val="NCEAbodytext"/>
              <w:rPr>
                <w:b/>
                <w:lang w:val="en-AU"/>
              </w:rPr>
            </w:pPr>
          </w:p>
          <w:p w14:paraId="4184B4C0" w14:textId="77777777" w:rsidR="002D407C" w:rsidRPr="001A1205" w:rsidRDefault="002D407C" w:rsidP="0023359D">
            <w:pPr>
              <w:pStyle w:val="NCEAbodytext"/>
              <w:rPr>
                <w:b/>
                <w:lang w:val="en-AU"/>
              </w:rPr>
            </w:pPr>
          </w:p>
          <w:p w14:paraId="1B1711FA" w14:textId="77777777" w:rsidR="002D407C" w:rsidRPr="001A1205" w:rsidRDefault="002D407C" w:rsidP="0023359D">
            <w:pPr>
              <w:pStyle w:val="NCEAbodytext"/>
              <w:rPr>
                <w:b/>
                <w:lang w:val="en-AU"/>
              </w:rPr>
            </w:pPr>
          </w:p>
          <w:p w14:paraId="5F1970B2" w14:textId="77777777" w:rsidR="002D407C" w:rsidRPr="001A1205" w:rsidRDefault="002D407C" w:rsidP="0023359D">
            <w:pPr>
              <w:pStyle w:val="NCEAbodytext"/>
              <w:rPr>
                <w:b/>
                <w:lang w:val="en-AU"/>
              </w:rPr>
            </w:pPr>
          </w:p>
          <w:p w14:paraId="6E054470" w14:textId="77777777" w:rsidR="002D407C" w:rsidRPr="001A1205" w:rsidRDefault="002D407C" w:rsidP="0023359D">
            <w:pPr>
              <w:pStyle w:val="NCEAbodytext"/>
              <w:rPr>
                <w:b/>
                <w:lang w:val="en-AU"/>
              </w:rPr>
            </w:pPr>
          </w:p>
          <w:p w14:paraId="5B1F6C7B" w14:textId="77777777" w:rsidR="002D407C" w:rsidRPr="001A1205" w:rsidRDefault="002D407C" w:rsidP="0023359D">
            <w:pPr>
              <w:pStyle w:val="NCEAbodytext"/>
              <w:rPr>
                <w:b/>
                <w:lang w:val="en-AU"/>
              </w:rPr>
            </w:pPr>
          </w:p>
          <w:p w14:paraId="5F9184D2" w14:textId="77777777" w:rsidR="002D407C" w:rsidRPr="001A1205" w:rsidRDefault="002D407C" w:rsidP="0023359D">
            <w:pPr>
              <w:pStyle w:val="NCEAbodytext"/>
              <w:rPr>
                <w:b/>
                <w:lang w:val="en-AU"/>
              </w:rPr>
            </w:pPr>
          </w:p>
          <w:p w14:paraId="6CA159D5" w14:textId="77777777" w:rsidR="002D407C" w:rsidRPr="001A1205" w:rsidRDefault="002D407C" w:rsidP="0023359D">
            <w:pPr>
              <w:pStyle w:val="NCEAbodytext"/>
              <w:rPr>
                <w:b/>
                <w:lang w:val="en-AU"/>
              </w:rPr>
            </w:pPr>
          </w:p>
          <w:p w14:paraId="05002FA7" w14:textId="77777777" w:rsidR="002D407C" w:rsidRPr="001A1205" w:rsidRDefault="002D407C" w:rsidP="0023359D">
            <w:pPr>
              <w:pStyle w:val="NCEAbodytext"/>
              <w:rPr>
                <w:b/>
                <w:lang w:val="en-AU"/>
              </w:rPr>
            </w:pPr>
          </w:p>
          <w:p w14:paraId="7330C31A" w14:textId="77777777" w:rsidR="002D407C" w:rsidRPr="001A1205" w:rsidRDefault="002D407C" w:rsidP="0023359D">
            <w:pPr>
              <w:pStyle w:val="NCEAbodytext"/>
              <w:rPr>
                <w:b/>
                <w:lang w:val="en-AU"/>
              </w:rPr>
            </w:pPr>
          </w:p>
        </w:tc>
      </w:tr>
      <w:tr w:rsidR="002D407C" w:rsidRPr="001A1205" w14:paraId="4DF32A27" w14:textId="77777777" w:rsidTr="001074C8">
        <w:trPr>
          <w:trHeight w:val="9790"/>
        </w:trPr>
        <w:tc>
          <w:tcPr>
            <w:tcW w:w="8628" w:type="dxa"/>
            <w:shd w:val="clear" w:color="auto" w:fill="auto"/>
          </w:tcPr>
          <w:p w14:paraId="58A358A7" w14:textId="77777777" w:rsidR="00212503" w:rsidRPr="001A1205" w:rsidRDefault="002D407C" w:rsidP="00432D5C">
            <w:pPr>
              <w:pStyle w:val="NCEAL3heading"/>
              <w:rPr>
                <w:lang w:val="en-AU"/>
              </w:rPr>
            </w:pPr>
            <w:r w:rsidRPr="001A1205">
              <w:rPr>
                <w:lang w:val="en-AU"/>
              </w:rPr>
              <w:lastRenderedPageBreak/>
              <w:t>Processed dat</w:t>
            </w:r>
            <w:r w:rsidR="00432D5C" w:rsidRPr="001A1205">
              <w:rPr>
                <w:lang w:val="en-AU"/>
              </w:rPr>
              <w:t>a</w:t>
            </w:r>
          </w:p>
          <w:p w14:paraId="286D5FA8" w14:textId="29ED7681" w:rsidR="00432D5C" w:rsidRPr="001A1205" w:rsidRDefault="00432D5C" w:rsidP="00432D5C">
            <w:pPr>
              <w:pStyle w:val="NCEAL3heading"/>
              <w:rPr>
                <w:lang w:val="en-AU"/>
              </w:rPr>
            </w:pPr>
            <w:r w:rsidRPr="001A1205">
              <w:rPr>
                <w:noProof/>
                <w:lang w:val="en-US" w:eastAsia="en-US"/>
              </w:rPr>
              <w:drawing>
                <wp:inline distT="0" distB="0" distL="0" distR="0" wp14:anchorId="15E8043D" wp14:editId="2B9EAC8F">
                  <wp:extent cx="4965700" cy="6134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26 at 2.09.15 pm.png"/>
                          <pic:cNvPicPr/>
                        </pic:nvPicPr>
                        <pic:blipFill>
                          <a:blip r:embed="rId13">
                            <a:extLst>
                              <a:ext uri="{28A0092B-C50C-407E-A947-70E740481C1C}">
                                <a14:useLocalDpi xmlns:a14="http://schemas.microsoft.com/office/drawing/2010/main" val="0"/>
                              </a:ext>
                            </a:extLst>
                          </a:blip>
                          <a:stretch>
                            <a:fillRect/>
                          </a:stretch>
                        </pic:blipFill>
                        <pic:spPr>
                          <a:xfrm>
                            <a:off x="0" y="0"/>
                            <a:ext cx="4965700" cy="6134100"/>
                          </a:xfrm>
                          <a:prstGeom prst="rect">
                            <a:avLst/>
                          </a:prstGeom>
                        </pic:spPr>
                      </pic:pic>
                    </a:graphicData>
                  </a:graphic>
                </wp:inline>
              </w:drawing>
            </w:r>
          </w:p>
        </w:tc>
      </w:tr>
      <w:tr w:rsidR="002D407C" w:rsidRPr="001A1205" w14:paraId="46D006CC" w14:textId="77777777" w:rsidTr="001074C8">
        <w:trPr>
          <w:trHeight w:val="3257"/>
        </w:trPr>
        <w:tc>
          <w:tcPr>
            <w:tcW w:w="8628" w:type="dxa"/>
            <w:shd w:val="clear" w:color="auto" w:fill="auto"/>
          </w:tcPr>
          <w:p w14:paraId="3EB6D1DC" w14:textId="77777777" w:rsidR="00CF1C2B" w:rsidRDefault="00EE4997" w:rsidP="00E52177">
            <w:pPr>
              <w:pStyle w:val="NCEAL3heading"/>
              <w:rPr>
                <w:lang w:val="en-AU"/>
              </w:rPr>
            </w:pPr>
            <w:r w:rsidRPr="001A1205">
              <w:rPr>
                <w:noProof/>
                <w:lang w:val="en-US" w:eastAsia="en-US"/>
              </w:rPr>
              <w:lastRenderedPageBreak/>
              <w:drawing>
                <wp:anchor distT="0" distB="0" distL="114300" distR="114300" simplePos="0" relativeHeight="251663360" behindDoc="0" locked="0" layoutInCell="1" allowOverlap="1" wp14:anchorId="00067947" wp14:editId="283FB9C4">
                  <wp:simplePos x="0" y="0"/>
                  <wp:positionH relativeFrom="column">
                    <wp:posOffset>0</wp:posOffset>
                  </wp:positionH>
                  <wp:positionV relativeFrom="paragraph">
                    <wp:posOffset>1708150</wp:posOffset>
                  </wp:positionV>
                  <wp:extent cx="5270500" cy="3162300"/>
                  <wp:effectExtent l="0" t="0" r="12700" b="12700"/>
                  <wp:wrapTopAndBottom/>
                  <wp:docPr id="2" name="Picture 2" descr="Macintosh HD:Users:cam:Desktop:chick target we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Desktop:chick target weight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07C" w:rsidRPr="001A1205">
              <w:rPr>
                <w:lang w:val="en-AU"/>
              </w:rPr>
              <w:t>Interpretation of data</w:t>
            </w:r>
            <w:r w:rsidR="00867FF4" w:rsidRPr="001A1205">
              <w:rPr>
                <w:lang w:val="en-AU"/>
              </w:rPr>
              <w:t xml:space="preserve"> </w:t>
            </w:r>
            <w:r w:rsidR="001A1205" w:rsidRPr="001A1205">
              <w:rPr>
                <w:lang w:val="en-AU"/>
              </w:rPr>
              <w:t xml:space="preserve">– </w:t>
            </w:r>
          </w:p>
          <w:p w14:paraId="04A4F177" w14:textId="069DADC2" w:rsidR="00E52177" w:rsidRPr="00E52177" w:rsidRDefault="001A1205" w:rsidP="00E52177">
            <w:pPr>
              <w:pStyle w:val="NCEAL3heading"/>
              <w:rPr>
                <w:b w:val="0"/>
                <w:i w:val="0"/>
                <w:lang w:val="en-AU"/>
              </w:rPr>
            </w:pPr>
            <w:r w:rsidRPr="001A1205">
              <w:rPr>
                <w:b w:val="0"/>
                <w:i w:val="0"/>
                <w:lang w:val="en-AU"/>
              </w:rPr>
              <w:t xml:space="preserve">Of the 3 groups group B grew the fastest. They also consistently ate the most </w:t>
            </w:r>
            <w:r w:rsidR="00EB5FD8">
              <w:rPr>
                <w:b w:val="0"/>
                <w:i w:val="0"/>
                <w:lang w:val="en-AU"/>
              </w:rPr>
              <w:t xml:space="preserve">and had the food that was the highest in protein and fat. </w:t>
            </w:r>
            <w:r w:rsidR="00EE4997">
              <w:rPr>
                <w:b w:val="0"/>
                <w:i w:val="0"/>
                <w:lang w:val="en-AU"/>
              </w:rPr>
              <w:t xml:space="preserve">As you can see in the table below and my recorded and processed data </w:t>
            </w:r>
            <w:r w:rsidR="001074C8">
              <w:rPr>
                <w:b w:val="0"/>
                <w:i w:val="0"/>
                <w:lang w:val="en-AU"/>
              </w:rPr>
              <w:t>group B always made target weights and feed consumption per bird per day whereas group c was well below it</w:t>
            </w:r>
            <w:r w:rsidR="00E52177">
              <w:rPr>
                <w:b w:val="0"/>
                <w:i w:val="0"/>
                <w:lang w:val="en-AU"/>
              </w:rPr>
              <w:t xml:space="preserve"> and group A were just behind</w:t>
            </w:r>
            <w:r w:rsidR="001074C8">
              <w:rPr>
                <w:b w:val="0"/>
                <w:i w:val="0"/>
                <w:lang w:val="en-AU"/>
              </w:rPr>
              <w:t xml:space="preserve">. </w:t>
            </w:r>
            <w:r w:rsidR="009F14EE" w:rsidRPr="00C15B8D">
              <w:rPr>
                <w:b w:val="0"/>
                <w:i w:val="0"/>
                <w:highlight w:val="yellow"/>
                <w:lang w:val="en-AU"/>
              </w:rPr>
              <w:t xml:space="preserve">This was because </w:t>
            </w:r>
            <w:r w:rsidR="008E4035" w:rsidRPr="00C15B8D">
              <w:rPr>
                <w:b w:val="0"/>
                <w:i w:val="0"/>
                <w:highlight w:val="yellow"/>
                <w:lang w:val="en-AU"/>
              </w:rPr>
              <w:t>the chick’s gizzard wasn’t fully developed so it couldn’t take the full size pellets very well</w:t>
            </w:r>
            <w:r w:rsidR="00E52177">
              <w:rPr>
                <w:b w:val="0"/>
                <w:i w:val="0"/>
                <w:lang w:val="en-AU"/>
              </w:rPr>
              <w:t xml:space="preserve"> and the mash and pellets had </w:t>
            </w:r>
            <w:proofErr w:type="gramStart"/>
            <w:r w:rsidR="00E52177">
              <w:rPr>
                <w:b w:val="0"/>
                <w:i w:val="0"/>
                <w:lang w:val="en-AU"/>
              </w:rPr>
              <w:t>less</w:t>
            </w:r>
            <w:proofErr w:type="gramEnd"/>
            <w:r w:rsidR="00E52177">
              <w:rPr>
                <w:b w:val="0"/>
                <w:i w:val="0"/>
                <w:lang w:val="en-AU"/>
              </w:rPr>
              <w:t xml:space="preserve"> nutrients than the crumble. In the food eaten graph you can see the food consumption dips on day 6. This is because on day 5 the chicks were done at 6.30 pm and on day 6 they were done at 11.00 am. That is the reason </w:t>
            </w:r>
            <w:r w:rsidR="00CF1C2B">
              <w:rPr>
                <w:b w:val="0"/>
                <w:i w:val="0"/>
                <w:lang w:val="en-AU"/>
              </w:rPr>
              <w:t>that the graph is all over the place because each day weighed the chicks and food at different times each day.</w:t>
            </w:r>
          </w:p>
        </w:tc>
      </w:tr>
      <w:tr w:rsidR="002D407C" w:rsidRPr="001A1205" w14:paraId="118AE8C0" w14:textId="77777777" w:rsidTr="001074C8">
        <w:trPr>
          <w:trHeight w:val="4248"/>
        </w:trPr>
        <w:tc>
          <w:tcPr>
            <w:tcW w:w="8628" w:type="dxa"/>
            <w:shd w:val="clear" w:color="auto" w:fill="auto"/>
          </w:tcPr>
          <w:p w14:paraId="342321DB" w14:textId="77777777" w:rsidR="00CF1C2B" w:rsidRDefault="002D407C" w:rsidP="0023359D">
            <w:pPr>
              <w:pStyle w:val="NCEAL3heading"/>
              <w:rPr>
                <w:lang w:val="en-AU"/>
              </w:rPr>
            </w:pPr>
            <w:r w:rsidRPr="001A1205">
              <w:rPr>
                <w:lang w:val="en-AU"/>
              </w:rPr>
              <w:lastRenderedPageBreak/>
              <w:t>Conclusion</w:t>
            </w:r>
            <w:r w:rsidR="00EB5FD8">
              <w:rPr>
                <w:lang w:val="en-AU"/>
              </w:rPr>
              <w:t xml:space="preserve"> –</w:t>
            </w:r>
            <w:r w:rsidR="00EE4997">
              <w:rPr>
                <w:lang w:val="en-AU"/>
              </w:rPr>
              <w:t xml:space="preserve"> </w:t>
            </w:r>
          </w:p>
          <w:p w14:paraId="3AC65E2D" w14:textId="42D69FA2" w:rsidR="00EF015F" w:rsidRDefault="00EE4997" w:rsidP="0023359D">
            <w:pPr>
              <w:pStyle w:val="NCEAL3heading"/>
              <w:rPr>
                <w:b w:val="0"/>
                <w:i w:val="0"/>
                <w:lang w:val="en-AU"/>
              </w:rPr>
            </w:pPr>
            <w:r>
              <w:rPr>
                <w:b w:val="0"/>
                <w:i w:val="0"/>
                <w:lang w:val="en-AU"/>
              </w:rPr>
              <w:t xml:space="preserve">We determined the most effective feed for growing chicks is by far the starter crumble. This is because it </w:t>
            </w:r>
            <w:r w:rsidRPr="00C15B8D">
              <w:rPr>
                <w:b w:val="0"/>
                <w:i w:val="0"/>
                <w:highlight w:val="yellow"/>
                <w:lang w:val="en-AU"/>
              </w:rPr>
              <w:t>has the most protein</w:t>
            </w:r>
            <w:r w:rsidR="007B15D8" w:rsidRPr="00C15B8D">
              <w:rPr>
                <w:b w:val="0"/>
                <w:i w:val="0"/>
                <w:highlight w:val="yellow"/>
                <w:lang w:val="en-AU"/>
              </w:rPr>
              <w:t xml:space="preserve"> (by 4%)</w:t>
            </w:r>
            <w:r w:rsidRPr="00C15B8D">
              <w:rPr>
                <w:b w:val="0"/>
                <w:i w:val="0"/>
                <w:highlight w:val="yellow"/>
                <w:lang w:val="en-AU"/>
              </w:rPr>
              <w:t xml:space="preserve"> and fats</w:t>
            </w:r>
            <w:r w:rsidR="007B15D8" w:rsidRPr="00C15B8D">
              <w:rPr>
                <w:b w:val="0"/>
                <w:i w:val="0"/>
                <w:highlight w:val="yellow"/>
                <w:lang w:val="en-AU"/>
              </w:rPr>
              <w:t xml:space="preserve"> (by 2.5%)</w:t>
            </w:r>
            <w:r w:rsidRPr="00C15B8D">
              <w:rPr>
                <w:b w:val="0"/>
                <w:i w:val="0"/>
                <w:highlight w:val="yellow"/>
                <w:lang w:val="en-AU"/>
              </w:rPr>
              <w:t xml:space="preserve"> and is digestible for young chicks. This meant the could build muscle faster as they have more energy though the fat which means they can eat more and more effectively use the protein to build muscle mass. </w:t>
            </w:r>
            <w:r w:rsidR="001074C8" w:rsidRPr="00C15B8D">
              <w:rPr>
                <w:b w:val="0"/>
                <w:i w:val="0"/>
                <w:highlight w:val="yellow"/>
                <w:lang w:val="en-AU"/>
              </w:rPr>
              <w:t>The</w:t>
            </w:r>
            <w:r w:rsidR="007B15D8" w:rsidRPr="00C15B8D">
              <w:rPr>
                <w:b w:val="0"/>
                <w:i w:val="0"/>
                <w:highlight w:val="yellow"/>
                <w:lang w:val="en-AU"/>
              </w:rPr>
              <w:t xml:space="preserve"> crumble was what group B </w:t>
            </w:r>
            <w:r w:rsidR="001074C8" w:rsidRPr="00C15B8D">
              <w:rPr>
                <w:b w:val="0"/>
                <w:i w:val="0"/>
                <w:highlight w:val="yellow"/>
                <w:lang w:val="en-AU"/>
              </w:rPr>
              <w:t>had</w:t>
            </w:r>
            <w:r w:rsidR="007B15D8" w:rsidRPr="00C15B8D">
              <w:rPr>
                <w:b w:val="0"/>
                <w:i w:val="0"/>
                <w:highlight w:val="yellow"/>
                <w:lang w:val="en-AU"/>
              </w:rPr>
              <w:t xml:space="preserve"> was a lot more digestible than the pellets that group C had as they were crushed up more. This meant that group B didn’t have to put as much energy into digesting their food as group C and it also meant that they could eat more than group C as the crumble doesn’t take as long to break up.</w:t>
            </w:r>
            <w:r w:rsidR="007B15D8">
              <w:rPr>
                <w:b w:val="0"/>
                <w:i w:val="0"/>
                <w:lang w:val="en-AU"/>
              </w:rPr>
              <w:t xml:space="preserve"> </w:t>
            </w:r>
          </w:p>
          <w:p w14:paraId="08AA3077" w14:textId="66E00403" w:rsidR="00EE4997" w:rsidRDefault="007B15D8" w:rsidP="0023359D">
            <w:pPr>
              <w:pStyle w:val="NCEAL3heading"/>
              <w:rPr>
                <w:b w:val="0"/>
                <w:i w:val="0"/>
                <w:lang w:val="en-AU"/>
              </w:rPr>
            </w:pPr>
            <w:commentRangeStart w:id="0"/>
            <w:r w:rsidRPr="00C15B8D">
              <w:rPr>
                <w:b w:val="0"/>
                <w:i w:val="0"/>
                <w:highlight w:val="yellow"/>
                <w:lang w:val="en-AU"/>
              </w:rPr>
              <w:t>Chickens</w:t>
            </w:r>
            <w:commentRangeEnd w:id="0"/>
            <w:r w:rsidR="00C15B8D">
              <w:rPr>
                <w:rStyle w:val="CommentReference"/>
                <w:rFonts w:ascii="Arial Mäori" w:hAnsi="Arial Mäori" w:cs="Times New Roman"/>
                <w:b w:val="0"/>
                <w:i w:val="0"/>
                <w:lang w:eastAsia="en-US"/>
              </w:rPr>
              <w:commentReference w:id="0"/>
            </w:r>
            <w:r w:rsidR="00946233" w:rsidRPr="00C15B8D">
              <w:rPr>
                <w:b w:val="0"/>
                <w:i w:val="0"/>
                <w:highlight w:val="yellow"/>
                <w:lang w:val="en-AU"/>
              </w:rPr>
              <w:t xml:space="preserve"> </w:t>
            </w:r>
            <w:r w:rsidR="00EF015F" w:rsidRPr="00C15B8D">
              <w:rPr>
                <w:b w:val="0"/>
                <w:i w:val="0"/>
                <w:highlight w:val="yellow"/>
                <w:lang w:val="en-AU"/>
              </w:rPr>
              <w:t>are mono gastric</w:t>
            </w:r>
            <w:r w:rsidR="00382F73" w:rsidRPr="00C15B8D">
              <w:rPr>
                <w:b w:val="0"/>
                <w:i w:val="0"/>
                <w:highlight w:val="yellow"/>
                <w:lang w:val="en-AU"/>
              </w:rPr>
              <w:t>,</w:t>
            </w:r>
            <w:r w:rsidR="00EF015F" w:rsidRPr="00C15B8D">
              <w:rPr>
                <w:b w:val="0"/>
                <w:i w:val="0"/>
                <w:highlight w:val="yellow"/>
                <w:lang w:val="en-AU"/>
              </w:rPr>
              <w:t xml:space="preserve"> which means they have a single stage stomach. Their digestive system is different to ours because the digestive </w:t>
            </w:r>
            <w:r w:rsidR="00382F73" w:rsidRPr="00C15B8D">
              <w:rPr>
                <w:b w:val="0"/>
                <w:i w:val="0"/>
                <w:highlight w:val="yellow"/>
                <w:lang w:val="en-AU"/>
              </w:rPr>
              <w:t>enzymes</w:t>
            </w:r>
            <w:r w:rsidR="00EF015F" w:rsidRPr="00C15B8D">
              <w:rPr>
                <w:b w:val="0"/>
                <w:i w:val="0"/>
                <w:highlight w:val="yellow"/>
                <w:lang w:val="en-AU"/>
              </w:rPr>
              <w:t xml:space="preserve"> </w:t>
            </w:r>
            <w:r w:rsidR="00382F73" w:rsidRPr="00C15B8D">
              <w:rPr>
                <w:b w:val="0"/>
                <w:i w:val="0"/>
                <w:highlight w:val="yellow"/>
                <w:lang w:val="en-AU"/>
              </w:rPr>
              <w:t xml:space="preserve">are added before the food is chewed up. Then the food moves to the gizzard where muscles grind the food aided by </w:t>
            </w:r>
            <w:r w:rsidR="00946233" w:rsidRPr="00C15B8D">
              <w:rPr>
                <w:b w:val="0"/>
                <w:i w:val="0"/>
                <w:highlight w:val="yellow"/>
                <w:lang w:val="en-AU"/>
              </w:rPr>
              <w:t xml:space="preserve">grit and </w:t>
            </w:r>
            <w:r w:rsidR="00EF015F" w:rsidRPr="00C15B8D">
              <w:rPr>
                <w:b w:val="0"/>
                <w:i w:val="0"/>
                <w:highlight w:val="yellow"/>
                <w:lang w:val="en-AU"/>
              </w:rPr>
              <w:t>stones</w:t>
            </w:r>
            <w:r w:rsidR="00382F73" w:rsidRPr="00C15B8D">
              <w:rPr>
                <w:b w:val="0"/>
                <w:i w:val="0"/>
                <w:highlight w:val="yellow"/>
                <w:lang w:val="en-AU"/>
              </w:rPr>
              <w:t xml:space="preserve"> (which the chicken swallows but the chicks didn’t have as there wasn’t any in the brooder). This is called </w:t>
            </w:r>
            <w:r w:rsidR="008E4035" w:rsidRPr="00C15B8D">
              <w:rPr>
                <w:b w:val="0"/>
                <w:i w:val="0"/>
                <w:highlight w:val="yellow"/>
                <w:lang w:val="en-AU"/>
              </w:rPr>
              <w:t>physical dige</w:t>
            </w:r>
            <w:r w:rsidR="00382F73" w:rsidRPr="00C15B8D">
              <w:rPr>
                <w:b w:val="0"/>
                <w:i w:val="0"/>
                <w:highlight w:val="yellow"/>
                <w:lang w:val="en-AU"/>
              </w:rPr>
              <w:t xml:space="preserve">stion. This process also mix’s the enzymes that were added earlier with the food that now has a greater surface area for the enzymes to work on. </w:t>
            </w:r>
            <w:r w:rsidR="008E4035" w:rsidRPr="00C15B8D">
              <w:rPr>
                <w:b w:val="0"/>
                <w:i w:val="0"/>
                <w:highlight w:val="yellow"/>
                <w:lang w:val="en-AU"/>
              </w:rPr>
              <w:t xml:space="preserve">Because the pellets are </w:t>
            </w:r>
            <w:r w:rsidR="00EF015F" w:rsidRPr="00C15B8D">
              <w:rPr>
                <w:b w:val="0"/>
                <w:i w:val="0"/>
                <w:highlight w:val="yellow"/>
                <w:lang w:val="en-AU"/>
              </w:rPr>
              <w:t>bigger</w:t>
            </w:r>
            <w:r w:rsidR="00382F73" w:rsidRPr="00C15B8D">
              <w:rPr>
                <w:b w:val="0"/>
                <w:i w:val="0"/>
                <w:highlight w:val="yellow"/>
                <w:lang w:val="en-AU"/>
              </w:rPr>
              <w:t xml:space="preserve"> than the other 2 food types</w:t>
            </w:r>
            <w:r w:rsidR="00EF015F" w:rsidRPr="00C15B8D">
              <w:rPr>
                <w:b w:val="0"/>
                <w:i w:val="0"/>
                <w:highlight w:val="yellow"/>
                <w:lang w:val="en-AU"/>
              </w:rPr>
              <w:t>,</w:t>
            </w:r>
            <w:r w:rsidR="008E4035" w:rsidRPr="00C15B8D">
              <w:rPr>
                <w:b w:val="0"/>
                <w:i w:val="0"/>
                <w:highlight w:val="yellow"/>
                <w:lang w:val="en-AU"/>
              </w:rPr>
              <w:t xml:space="preserve"> they take longer to break up this way and then they </w:t>
            </w:r>
            <w:r w:rsidR="00EF015F" w:rsidRPr="00C15B8D">
              <w:rPr>
                <w:b w:val="0"/>
                <w:i w:val="0"/>
                <w:highlight w:val="yellow"/>
                <w:lang w:val="en-AU"/>
              </w:rPr>
              <w:t>yield</w:t>
            </w:r>
            <w:r w:rsidR="008E4035" w:rsidRPr="00C15B8D">
              <w:rPr>
                <w:b w:val="0"/>
                <w:i w:val="0"/>
                <w:highlight w:val="yellow"/>
                <w:lang w:val="en-AU"/>
              </w:rPr>
              <w:t xml:space="preserve"> </w:t>
            </w:r>
            <w:r w:rsidR="00EF015F" w:rsidRPr="00C15B8D">
              <w:rPr>
                <w:b w:val="0"/>
                <w:i w:val="0"/>
                <w:highlight w:val="yellow"/>
                <w:lang w:val="en-AU"/>
              </w:rPr>
              <w:t xml:space="preserve">less return </w:t>
            </w:r>
            <w:r w:rsidR="008E4035" w:rsidRPr="00C15B8D">
              <w:rPr>
                <w:b w:val="0"/>
                <w:i w:val="0"/>
                <w:highlight w:val="yellow"/>
                <w:lang w:val="en-AU"/>
              </w:rPr>
              <w:t>when the small intestines absorb</w:t>
            </w:r>
            <w:r w:rsidR="00382F73" w:rsidRPr="00C15B8D">
              <w:rPr>
                <w:b w:val="0"/>
                <w:i w:val="0"/>
                <w:highlight w:val="yellow"/>
                <w:lang w:val="en-AU"/>
              </w:rPr>
              <w:t xml:space="preserve"> </w:t>
            </w:r>
            <w:r w:rsidR="008E4035" w:rsidRPr="00C15B8D">
              <w:rPr>
                <w:b w:val="0"/>
                <w:i w:val="0"/>
                <w:highlight w:val="yellow"/>
                <w:lang w:val="en-AU"/>
              </w:rPr>
              <w:t>the nutrients</w:t>
            </w:r>
            <w:r w:rsidR="008E4035">
              <w:rPr>
                <w:b w:val="0"/>
                <w:i w:val="0"/>
                <w:lang w:val="en-AU"/>
              </w:rPr>
              <w:t xml:space="preserve">. </w:t>
            </w:r>
            <w:r w:rsidR="00382F73">
              <w:rPr>
                <w:b w:val="0"/>
                <w:i w:val="0"/>
                <w:lang w:val="en-AU"/>
              </w:rPr>
              <w:t xml:space="preserve">This is </w:t>
            </w:r>
            <w:r w:rsidR="00367F50">
              <w:rPr>
                <w:b w:val="0"/>
                <w:i w:val="0"/>
                <w:lang w:val="en-AU"/>
              </w:rPr>
              <w:t xml:space="preserve">the other </w:t>
            </w:r>
            <w:r w:rsidR="00382F73">
              <w:rPr>
                <w:b w:val="0"/>
                <w:i w:val="0"/>
                <w:lang w:val="en-AU"/>
              </w:rPr>
              <w:t xml:space="preserve">part of the reason why group C didn’t meet target weights and group B did. </w:t>
            </w:r>
          </w:p>
          <w:p w14:paraId="35A3D601" w14:textId="77777777" w:rsidR="00EE4997" w:rsidRDefault="00367F50" w:rsidP="00367F50">
            <w:pPr>
              <w:pStyle w:val="NCEAL3heading"/>
              <w:rPr>
                <w:b w:val="0"/>
                <w:i w:val="0"/>
                <w:lang w:val="en-AU"/>
              </w:rPr>
            </w:pPr>
            <w:r>
              <w:rPr>
                <w:b w:val="0"/>
                <w:i w:val="0"/>
                <w:lang w:val="en-AU"/>
              </w:rPr>
              <w:t xml:space="preserve">Group B did Better than group A because even though the mash was smaller and easier to digest it had less protein and nutrients in it to aid in the growth of the chicken. This </w:t>
            </w:r>
            <w:r w:rsidRPr="00C15B8D">
              <w:rPr>
                <w:b w:val="0"/>
                <w:i w:val="0"/>
                <w:highlight w:val="yellow"/>
                <w:lang w:val="en-AU"/>
              </w:rPr>
              <w:t xml:space="preserve">meant that Group A had to eat more mash to get the same amount of nutrition but there is a limit on how much they can eat as they cant digest a unlimited amount of </w:t>
            </w:r>
            <w:commentRangeStart w:id="1"/>
            <w:r w:rsidRPr="00C15B8D">
              <w:rPr>
                <w:b w:val="0"/>
                <w:i w:val="0"/>
                <w:highlight w:val="yellow"/>
                <w:lang w:val="en-AU"/>
              </w:rPr>
              <w:t>food</w:t>
            </w:r>
            <w:commentRangeEnd w:id="1"/>
            <w:r w:rsidR="00C15B8D" w:rsidRPr="00C15B8D">
              <w:rPr>
                <w:rStyle w:val="CommentReference"/>
                <w:rFonts w:ascii="Arial Mäori" w:hAnsi="Arial Mäori" w:cs="Times New Roman"/>
                <w:b w:val="0"/>
                <w:i w:val="0"/>
                <w:highlight w:val="yellow"/>
                <w:lang w:eastAsia="en-US"/>
              </w:rPr>
              <w:commentReference w:id="1"/>
            </w:r>
            <w:r w:rsidRPr="00C15B8D">
              <w:rPr>
                <w:b w:val="0"/>
                <w:i w:val="0"/>
                <w:highlight w:val="yellow"/>
                <w:lang w:val="en-AU"/>
              </w:rPr>
              <w:t>.</w:t>
            </w:r>
            <w:r>
              <w:rPr>
                <w:b w:val="0"/>
                <w:i w:val="0"/>
                <w:lang w:val="en-AU"/>
              </w:rPr>
              <w:t xml:space="preserve"> This meant that Group B pulled away from group </w:t>
            </w:r>
            <w:proofErr w:type="gramStart"/>
            <w:r>
              <w:rPr>
                <w:b w:val="0"/>
                <w:i w:val="0"/>
                <w:lang w:val="en-AU"/>
              </w:rPr>
              <w:t>A</w:t>
            </w:r>
            <w:proofErr w:type="gramEnd"/>
            <w:r>
              <w:rPr>
                <w:b w:val="0"/>
                <w:i w:val="0"/>
                <w:lang w:val="en-AU"/>
              </w:rPr>
              <w:t xml:space="preserve"> in weight even though they were eating similar amounts of food. </w:t>
            </w:r>
          </w:p>
          <w:p w14:paraId="35A18C2A" w14:textId="4BAFF2E8" w:rsidR="00367F50" w:rsidRPr="00EE4997" w:rsidRDefault="00367F50" w:rsidP="00367F50">
            <w:pPr>
              <w:pStyle w:val="NCEAL3heading"/>
              <w:rPr>
                <w:b w:val="0"/>
                <w:i w:val="0"/>
                <w:lang w:val="en-AU"/>
              </w:rPr>
            </w:pPr>
            <w:r>
              <w:rPr>
                <w:b w:val="0"/>
                <w:i w:val="0"/>
                <w:lang w:val="en-AU"/>
              </w:rPr>
              <w:t xml:space="preserve">This means if you were a farmer wanting to start a brooding business you would choose the starter crumble because it has the highest nutrient levels needed for the fast growth of young chicks and it is also highly digestible. It also is the cheapest out of the 3 foods to buy so </w:t>
            </w:r>
            <w:r w:rsidR="00BC1FF6">
              <w:rPr>
                <w:b w:val="0"/>
                <w:i w:val="0"/>
                <w:lang w:val="en-AU"/>
              </w:rPr>
              <w:t>you get a higher return when you sell the adult chickens.</w:t>
            </w:r>
          </w:p>
        </w:tc>
      </w:tr>
      <w:tr w:rsidR="002D407C" w:rsidRPr="001A1205" w14:paraId="2A78F731" w14:textId="77777777" w:rsidTr="001074C8">
        <w:trPr>
          <w:trHeight w:val="5100"/>
        </w:trPr>
        <w:tc>
          <w:tcPr>
            <w:tcW w:w="8628" w:type="dxa"/>
            <w:shd w:val="clear" w:color="auto" w:fill="auto"/>
          </w:tcPr>
          <w:p w14:paraId="190FB7CA" w14:textId="77777777" w:rsidR="002D407C" w:rsidRPr="001A1205" w:rsidRDefault="002D407C" w:rsidP="0023359D">
            <w:pPr>
              <w:pStyle w:val="NCEAL3heading"/>
              <w:rPr>
                <w:lang w:val="en-AU"/>
              </w:rPr>
            </w:pPr>
            <w:r w:rsidRPr="001A1205">
              <w:rPr>
                <w:lang w:val="en-AU"/>
              </w:rPr>
              <w:lastRenderedPageBreak/>
              <w:t>Evaluation of the method and data</w:t>
            </w:r>
          </w:p>
          <w:p w14:paraId="332E151A" w14:textId="3CB2D85C" w:rsidR="00CF1C2B" w:rsidRDefault="00BC1FF6" w:rsidP="0023359D">
            <w:pPr>
              <w:pStyle w:val="NCEAL2heading"/>
              <w:rPr>
                <w:b w:val="0"/>
                <w:lang w:val="en-AU"/>
              </w:rPr>
            </w:pPr>
            <w:r>
              <w:rPr>
                <w:b w:val="0"/>
                <w:lang w:val="en-AU"/>
              </w:rPr>
              <w:t>In our investigation, we followed the method quite well and any changes to it are stated in the “changes to the method” box.</w:t>
            </w:r>
            <w:r w:rsidR="00CF1C2B">
              <w:rPr>
                <w:b w:val="0"/>
                <w:lang w:val="en-AU"/>
              </w:rPr>
              <w:t xml:space="preserve"> The data isn’t as reliable as I would have liked because of the chicks were weighed at different times each day but still showed us what we needed to know which was the most efficient feed to cost effectively grow chicks on. </w:t>
            </w:r>
          </w:p>
          <w:p w14:paraId="47669C07" w14:textId="09EC6622" w:rsidR="00CF1C2B" w:rsidRDefault="00BC1FF6" w:rsidP="0023359D">
            <w:pPr>
              <w:pStyle w:val="NCEAL2heading"/>
              <w:rPr>
                <w:b w:val="0"/>
                <w:lang w:val="en-AU"/>
              </w:rPr>
            </w:pPr>
            <w:r>
              <w:rPr>
                <w:b w:val="0"/>
                <w:lang w:val="en-AU"/>
              </w:rPr>
              <w:t xml:space="preserve"> If I were to change anything for next time, I would insure that the chickens are weighed and the feeds measured and the same time each day e.g. 11.00 </w:t>
            </w:r>
            <w:proofErr w:type="gramStart"/>
            <w:r>
              <w:rPr>
                <w:b w:val="0"/>
                <w:lang w:val="en-AU"/>
              </w:rPr>
              <w:t>am</w:t>
            </w:r>
            <w:proofErr w:type="gramEnd"/>
            <w:r>
              <w:rPr>
                <w:b w:val="0"/>
                <w:lang w:val="en-AU"/>
              </w:rPr>
              <w:t xml:space="preserve">. This would make the data more accurate and reliable as they have the same amount of time to grow and eat. </w:t>
            </w:r>
          </w:p>
          <w:p w14:paraId="04E8AA00" w14:textId="467C8CB0" w:rsidR="00CF1C2B" w:rsidRDefault="00BC1FF6" w:rsidP="0023359D">
            <w:pPr>
              <w:pStyle w:val="NCEAL2heading"/>
              <w:rPr>
                <w:b w:val="0"/>
                <w:lang w:val="en-AU"/>
              </w:rPr>
            </w:pPr>
            <w:r>
              <w:rPr>
                <w:b w:val="0"/>
                <w:lang w:val="en-AU"/>
              </w:rPr>
              <w:t xml:space="preserve">I would also use a temperature controlled room so we could </w:t>
            </w:r>
            <w:r w:rsidR="00E52177">
              <w:rPr>
                <w:b w:val="0"/>
                <w:lang w:val="en-AU"/>
              </w:rPr>
              <w:t>monitor</w:t>
            </w:r>
            <w:r>
              <w:rPr>
                <w:b w:val="0"/>
                <w:lang w:val="en-AU"/>
              </w:rPr>
              <w:t xml:space="preserve"> the temperatures better rather than the heat lamps possibly being set lower down for a cold day then having a warmer day where </w:t>
            </w:r>
            <w:r w:rsidR="00E52177">
              <w:rPr>
                <w:b w:val="0"/>
                <w:lang w:val="en-AU"/>
              </w:rPr>
              <w:t>the heat lamps should be higher to keep the temperature</w:t>
            </w:r>
            <w:r w:rsidR="00CF1C2B">
              <w:rPr>
                <w:b w:val="0"/>
                <w:lang w:val="en-AU"/>
              </w:rPr>
              <w:t xml:space="preserve"> the same. </w:t>
            </w:r>
          </w:p>
          <w:p w14:paraId="0CE8AC12" w14:textId="77777777" w:rsidR="002D407C" w:rsidRDefault="00CF1C2B" w:rsidP="0023359D">
            <w:pPr>
              <w:pStyle w:val="NCEAL2heading"/>
              <w:rPr>
                <w:b w:val="0"/>
                <w:lang w:val="en-AU"/>
              </w:rPr>
            </w:pPr>
            <w:r>
              <w:rPr>
                <w:b w:val="0"/>
                <w:lang w:val="en-AU"/>
              </w:rPr>
              <w:t xml:space="preserve">We should have started each group on the feed they were assigned to for the investigation as the 2 groups that changed (groups A and C) had to adjust to their new feeds whereas the group that was on crumble (group B) carried on as normal. This may have reflected in our results because group B came out on top. </w:t>
            </w:r>
          </w:p>
          <w:p w14:paraId="0B0A700A" w14:textId="7020FF75" w:rsidR="00585821" w:rsidRPr="00BC1FF6" w:rsidRDefault="00585821" w:rsidP="0023359D">
            <w:pPr>
              <w:pStyle w:val="NCEAL2heading"/>
              <w:rPr>
                <w:b w:val="0"/>
                <w:lang w:val="en-AU"/>
              </w:rPr>
            </w:pPr>
            <w:r>
              <w:rPr>
                <w:b w:val="0"/>
                <w:lang w:val="en-AU"/>
              </w:rPr>
              <w:t xml:space="preserve">I would have made the investigation longer as once group c got big enough to effectively digest the pellets they may have </w:t>
            </w:r>
            <w:r w:rsidR="00D65C28">
              <w:rPr>
                <w:b w:val="0"/>
                <w:lang w:val="en-AU"/>
              </w:rPr>
              <w:t xml:space="preserve">had a dramatic increase in </w:t>
            </w:r>
            <w:commentRangeStart w:id="3"/>
            <w:r w:rsidR="00D65C28">
              <w:rPr>
                <w:b w:val="0"/>
                <w:lang w:val="en-AU"/>
              </w:rPr>
              <w:t>weight</w:t>
            </w:r>
            <w:commentRangeEnd w:id="3"/>
            <w:r w:rsidR="00C15B8D">
              <w:rPr>
                <w:rStyle w:val="CommentReference"/>
                <w:rFonts w:ascii="Arial Mäori" w:hAnsi="Arial Mäori" w:cs="Times New Roman"/>
                <w:b w:val="0"/>
                <w:lang w:eastAsia="en-US"/>
              </w:rPr>
              <w:commentReference w:id="3"/>
            </w:r>
            <w:r w:rsidR="00D65C28">
              <w:rPr>
                <w:b w:val="0"/>
                <w:lang w:val="en-AU"/>
              </w:rPr>
              <w:t xml:space="preserve">. </w:t>
            </w:r>
          </w:p>
        </w:tc>
      </w:tr>
    </w:tbl>
    <w:p w14:paraId="7DAFD82E" w14:textId="77777777" w:rsidR="002D407C" w:rsidRPr="001A1205" w:rsidRDefault="002D407C" w:rsidP="002D407C">
      <w:pPr>
        <w:pStyle w:val="NCEAbodytext"/>
        <w:rPr>
          <w:lang w:val="en-AU"/>
        </w:rPr>
      </w:pPr>
    </w:p>
    <w:p w14:paraId="5E05648E" w14:textId="77777777" w:rsidR="00C41E86" w:rsidRPr="001A1205" w:rsidRDefault="00C41E86">
      <w:pPr>
        <w:rPr>
          <w:lang w:val="en-AU"/>
        </w:rPr>
      </w:pPr>
    </w:p>
    <w:sectPr w:rsidR="00C41E86" w:rsidRPr="001A1205" w:rsidSect="0023359D">
      <w:headerReference w:type="even" r:id="rId16"/>
      <w:headerReference w:type="default" r:id="rId17"/>
      <w:footerReference w:type="even" r:id="rId18"/>
      <w:headerReference w:type="first" r:id="rId19"/>
      <w:footerReference w:type="first" r:id="rId20"/>
      <w:pgSz w:w="11907" w:h="16840" w:code="9"/>
      <w:pgMar w:top="1797" w:right="1440" w:bottom="1797" w:left="144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eacher" w:date="2015-04-12T15:53:00Z" w:initials="T">
    <w:p w14:paraId="2307A50F" w14:textId="31AFAF73" w:rsidR="00C15B8D" w:rsidRDefault="00C15B8D">
      <w:pPr>
        <w:pStyle w:val="CommentText"/>
      </w:pPr>
      <w:r>
        <w:rPr>
          <w:rStyle w:val="CommentReference"/>
        </w:rPr>
        <w:annotationRef/>
      </w:r>
      <w:r>
        <w:t>Fantastic! Bang on! Biological info and nutritional info explain scientificall what is happening. Well done!</w:t>
      </w:r>
    </w:p>
  </w:comment>
  <w:comment w:id="1" w:author="Teacher" w:date="2015-04-12T15:55:00Z" w:initials="T">
    <w:p w14:paraId="68E6E325" w14:textId="02DD1EDF" w:rsidR="00C15B8D" w:rsidRDefault="00C15B8D">
      <w:pPr>
        <w:pStyle w:val="CommentText"/>
      </w:pPr>
      <w:r>
        <w:rPr>
          <w:rStyle w:val="CommentReference"/>
        </w:rPr>
        <w:annotationRef/>
      </w:r>
      <w:r>
        <w:t>a-ha! Well explained</w:t>
      </w:r>
      <w:bookmarkStart w:id="2" w:name="_GoBack"/>
      <w:bookmarkEnd w:id="2"/>
    </w:p>
  </w:comment>
  <w:comment w:id="3" w:author="Teacher" w:date="2015-04-12T15:54:00Z" w:initials="T">
    <w:p w14:paraId="3BEA89BF" w14:textId="0A1F2BFB" w:rsidR="00C15B8D" w:rsidRDefault="00C15B8D">
      <w:pPr>
        <w:pStyle w:val="CommentText"/>
      </w:pPr>
      <w:r>
        <w:rPr>
          <w:rStyle w:val="CommentReference"/>
        </w:rPr>
        <w:annotationRef/>
      </w:r>
      <w:r>
        <w:t>Why?</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CF91E" w14:textId="77777777" w:rsidR="004B2BF8" w:rsidRDefault="004B2BF8">
      <w:r>
        <w:separator/>
      </w:r>
    </w:p>
  </w:endnote>
  <w:endnote w:type="continuationSeparator" w:id="0">
    <w:p w14:paraId="37CC4421" w14:textId="77777777" w:rsidR="004B2BF8" w:rsidRDefault="004B2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Mäori">
    <w:altName w:val="Arial"/>
    <w:charset w:val="00"/>
    <w:family w:val="swiss"/>
    <w:pitch w:val="variable"/>
    <w:sig w:usb0="20007A87" w:usb1="80000000" w:usb2="00000008"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C1FB0" w14:textId="77777777" w:rsidR="004B2BF8" w:rsidRDefault="004B2B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788817" w14:textId="77777777" w:rsidR="004B2BF8" w:rsidRDefault="004B2BF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E90A5" w14:textId="77777777" w:rsidR="004B2BF8" w:rsidRDefault="004B2BF8">
    <w:pPr>
      <w:pStyle w:val="Footer"/>
      <w:rPr>
        <w:i/>
        <w:sz w:val="20"/>
      </w:rPr>
    </w:pPr>
    <w:r>
      <w:rPr>
        <w:i/>
        <w:sz w:val="20"/>
      </w:rPr>
      <w:t>© Crown 2000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6B3ABF" w14:textId="77777777" w:rsidR="004B2BF8" w:rsidRDefault="004B2BF8">
      <w:r>
        <w:separator/>
      </w:r>
    </w:p>
  </w:footnote>
  <w:footnote w:type="continuationSeparator" w:id="0">
    <w:p w14:paraId="48FD3155" w14:textId="77777777" w:rsidR="004B2BF8" w:rsidRDefault="004B2B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6EB76" w14:textId="77777777" w:rsidR="004B2BF8" w:rsidRDefault="004B2BF8" w:rsidP="0023359D">
    <w:pPr>
      <w:pStyle w:val="Header"/>
      <w:rPr>
        <w:rFonts w:ascii="Arial" w:hAnsi="Arial" w:cs="Arial"/>
        <w:color w:val="808080"/>
        <w:sz w:val="20"/>
      </w:rPr>
    </w:pPr>
    <w:r>
      <w:rPr>
        <w:rFonts w:ascii="Arial" w:hAnsi="Arial" w:cs="Arial"/>
        <w:color w:val="808080"/>
        <w:sz w:val="20"/>
      </w:rPr>
      <w:t>Internal assessment resource AgHort 1.1 for Achievement Standard 90918</w:t>
    </w:r>
  </w:p>
  <w:p w14:paraId="0BD3EE4E" w14:textId="77777777" w:rsidR="004B2BF8" w:rsidRPr="0065358E" w:rsidRDefault="004B2BF8" w:rsidP="0023359D">
    <w:pPr>
      <w:pStyle w:val="NCEAHeaderFooter"/>
    </w:pPr>
    <w:r>
      <w:t>PAGE FOR STUDENT USE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8613C" w14:textId="77777777" w:rsidR="004B2BF8" w:rsidRDefault="004B2BF8"/>
  <w:p w14:paraId="250725DF" w14:textId="77777777" w:rsidR="004B2BF8" w:rsidRDefault="004B2BF8"/>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03AB5" w14:textId="77777777" w:rsidR="004B2BF8" w:rsidRDefault="004B2BF8">
    <w:pPr>
      <w:pStyle w:val="Header"/>
      <w:rPr>
        <w:rFonts w:ascii="Arial" w:hAnsi="Arial" w:cs="Arial"/>
        <w:color w:val="808080"/>
        <w:sz w:val="20"/>
      </w:rPr>
    </w:pPr>
    <w:r>
      <w:rPr>
        <w:rFonts w:ascii="Arial" w:hAnsi="Arial" w:cs="Arial"/>
        <w:color w:val="808080"/>
        <w:sz w:val="20"/>
      </w:rPr>
      <w:t>Internal assessment resource AgHort 1.1 for Achievement Standard 90918</w:t>
    </w:r>
  </w:p>
  <w:p w14:paraId="3459096C" w14:textId="77777777" w:rsidR="004B2BF8" w:rsidRPr="00AC2013" w:rsidRDefault="004B2BF8">
    <w:pPr>
      <w:pStyle w:val="Header"/>
      <w:rPr>
        <w:rFonts w:ascii="Arial" w:hAnsi="Arial" w:cs="Arial"/>
        <w:color w:val="808080"/>
        <w:sz w:val="20"/>
      </w:rPr>
    </w:pPr>
    <w:r w:rsidRPr="00AC2013">
      <w:rPr>
        <w:rFonts w:ascii="Arial" w:hAnsi="Arial" w:cs="Arial"/>
        <w:color w:val="808080"/>
        <w:sz w:val="20"/>
      </w:rPr>
      <w:t>PAGE FOR STUDENT USE</w:t>
    </w:r>
  </w:p>
  <w:p w14:paraId="56CB3BA4" w14:textId="77777777" w:rsidR="004B2BF8" w:rsidRDefault="004B2BF8">
    <w:pPr>
      <w:pStyle w:val="Header"/>
      <w:rPr>
        <w:i/>
        <w:sz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EE5AF" w14:textId="77777777" w:rsidR="004B2BF8" w:rsidRDefault="004B2BF8">
    <w:pPr>
      <w:pStyle w:val="Header"/>
      <w:rPr>
        <w:i/>
        <w:sz w:val="20"/>
      </w:rPr>
    </w:pPr>
    <w:r>
      <w:rPr>
        <w:i/>
        <w:sz w:val="20"/>
      </w:rPr>
      <w:t>Internal assessment resource ref xxx/1/x – x version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7683"/>
    <w:multiLevelType w:val="singleLevel"/>
    <w:tmpl w:val="C122C9EA"/>
    <w:lvl w:ilvl="0">
      <w:start w:val="1"/>
      <w:numFmt w:val="bullet"/>
      <w:pStyle w:val="NCEAbullets"/>
      <w:lvlText w:val=""/>
      <w:lvlJc w:val="left"/>
      <w:pPr>
        <w:tabs>
          <w:tab w:val="num" w:pos="360"/>
        </w:tabs>
        <w:ind w:left="360" w:hanging="360"/>
      </w:pPr>
      <w:rPr>
        <w:rFonts w:ascii="Symbol" w:hAnsi="Symbol" w:hint="default"/>
        <w:b w:val="0"/>
        <w:bCs w:val="0"/>
        <w:i w:val="0"/>
        <w:iCs w:val="0"/>
        <w:color w:val="auto"/>
        <w:sz w:val="18"/>
        <w:szCs w:val="18"/>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07C"/>
    <w:rsid w:val="0002106E"/>
    <w:rsid w:val="00064411"/>
    <w:rsid w:val="00082B53"/>
    <w:rsid w:val="001074C8"/>
    <w:rsid w:val="0012355D"/>
    <w:rsid w:val="001255BF"/>
    <w:rsid w:val="00142926"/>
    <w:rsid w:val="001A1205"/>
    <w:rsid w:val="001C580A"/>
    <w:rsid w:val="001E5791"/>
    <w:rsid w:val="001F2034"/>
    <w:rsid w:val="00212503"/>
    <w:rsid w:val="0023359D"/>
    <w:rsid w:val="002D407C"/>
    <w:rsid w:val="002F3EC2"/>
    <w:rsid w:val="00367F50"/>
    <w:rsid w:val="003729FE"/>
    <w:rsid w:val="00382F73"/>
    <w:rsid w:val="003934DB"/>
    <w:rsid w:val="00416AA7"/>
    <w:rsid w:val="00432D5C"/>
    <w:rsid w:val="004B2BF8"/>
    <w:rsid w:val="004C256B"/>
    <w:rsid w:val="004E0728"/>
    <w:rsid w:val="0054654D"/>
    <w:rsid w:val="00556EA8"/>
    <w:rsid w:val="00585821"/>
    <w:rsid w:val="005C5392"/>
    <w:rsid w:val="00627F19"/>
    <w:rsid w:val="00637170"/>
    <w:rsid w:val="006516FA"/>
    <w:rsid w:val="00670C01"/>
    <w:rsid w:val="00744CAD"/>
    <w:rsid w:val="007B15D8"/>
    <w:rsid w:val="00810B69"/>
    <w:rsid w:val="00867FF4"/>
    <w:rsid w:val="00886904"/>
    <w:rsid w:val="008A288D"/>
    <w:rsid w:val="008E4035"/>
    <w:rsid w:val="00946233"/>
    <w:rsid w:val="009473E5"/>
    <w:rsid w:val="009B53C5"/>
    <w:rsid w:val="009E6DE5"/>
    <w:rsid w:val="009F14EE"/>
    <w:rsid w:val="009F7D72"/>
    <w:rsid w:val="00A642AD"/>
    <w:rsid w:val="00AE61AA"/>
    <w:rsid w:val="00BA75F5"/>
    <w:rsid w:val="00BC1FF6"/>
    <w:rsid w:val="00BE15A0"/>
    <w:rsid w:val="00C15B8D"/>
    <w:rsid w:val="00C15FA8"/>
    <w:rsid w:val="00C41E86"/>
    <w:rsid w:val="00CD623D"/>
    <w:rsid w:val="00CE605C"/>
    <w:rsid w:val="00CF1C2B"/>
    <w:rsid w:val="00D21B08"/>
    <w:rsid w:val="00D65C28"/>
    <w:rsid w:val="00E07FB8"/>
    <w:rsid w:val="00E215BA"/>
    <w:rsid w:val="00E52177"/>
    <w:rsid w:val="00E878FB"/>
    <w:rsid w:val="00EA4013"/>
    <w:rsid w:val="00EB5FD8"/>
    <w:rsid w:val="00ED0738"/>
    <w:rsid w:val="00EE4997"/>
    <w:rsid w:val="00EF015F"/>
    <w:rsid w:val="00F54CE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8EB4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7C"/>
    <w:rPr>
      <w:rFonts w:ascii="Arial Mäori" w:eastAsia="Times New Roman" w:hAnsi="Arial Mäori" w:cs="Times New Roman"/>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D407C"/>
    <w:pPr>
      <w:tabs>
        <w:tab w:val="center" w:pos="4153"/>
        <w:tab w:val="right" w:pos="8306"/>
      </w:tabs>
    </w:pPr>
  </w:style>
  <w:style w:type="character" w:customStyle="1" w:styleId="FooterChar">
    <w:name w:val="Footer Char"/>
    <w:basedOn w:val="DefaultParagraphFont"/>
    <w:link w:val="Footer"/>
    <w:rsid w:val="002D407C"/>
    <w:rPr>
      <w:rFonts w:ascii="Arial Mäori" w:eastAsia="Times New Roman" w:hAnsi="Arial Mäori" w:cs="Times New Roman"/>
      <w:szCs w:val="20"/>
      <w:lang w:val="en-NZ"/>
    </w:rPr>
  </w:style>
  <w:style w:type="paragraph" w:styleId="Header">
    <w:name w:val="header"/>
    <w:basedOn w:val="Normal"/>
    <w:link w:val="HeaderChar"/>
    <w:rsid w:val="002D407C"/>
    <w:pPr>
      <w:tabs>
        <w:tab w:val="center" w:pos="4153"/>
        <w:tab w:val="right" w:pos="8306"/>
      </w:tabs>
    </w:pPr>
  </w:style>
  <w:style w:type="character" w:customStyle="1" w:styleId="HeaderChar">
    <w:name w:val="Header Char"/>
    <w:basedOn w:val="DefaultParagraphFont"/>
    <w:link w:val="Header"/>
    <w:rsid w:val="002D407C"/>
    <w:rPr>
      <w:rFonts w:ascii="Arial Mäori" w:eastAsia="Times New Roman" w:hAnsi="Arial Mäori" w:cs="Times New Roman"/>
      <w:szCs w:val="20"/>
      <w:lang w:val="en-NZ"/>
    </w:rPr>
  </w:style>
  <w:style w:type="character" w:styleId="PageNumber">
    <w:name w:val="page number"/>
    <w:basedOn w:val="DefaultParagraphFont"/>
    <w:rsid w:val="002D407C"/>
  </w:style>
  <w:style w:type="paragraph" w:customStyle="1" w:styleId="NCEAHeaderFooter">
    <w:name w:val="NCEA Header/Footer"/>
    <w:basedOn w:val="Header"/>
    <w:rsid w:val="002D407C"/>
    <w:rPr>
      <w:rFonts w:ascii="Arial" w:hAnsi="Arial" w:cs="Arial"/>
      <w:color w:val="808080"/>
      <w:sz w:val="20"/>
    </w:rPr>
  </w:style>
  <w:style w:type="paragraph" w:customStyle="1" w:styleId="NCEAbodytext">
    <w:name w:val="NCEA bodytext"/>
    <w:link w:val="NCEAbodytextChar"/>
    <w:rsid w:val="002D407C"/>
    <w:pPr>
      <w:tabs>
        <w:tab w:val="left" w:pos="397"/>
        <w:tab w:val="left" w:pos="794"/>
        <w:tab w:val="left" w:pos="1191"/>
      </w:tabs>
      <w:spacing w:before="120" w:after="120"/>
    </w:pPr>
    <w:rPr>
      <w:rFonts w:ascii="Arial" w:eastAsia="Times New Roman" w:hAnsi="Arial" w:cs="Arial"/>
      <w:sz w:val="22"/>
      <w:szCs w:val="20"/>
      <w:lang w:val="en-NZ" w:eastAsia="en-NZ"/>
    </w:rPr>
  </w:style>
  <w:style w:type="character" w:customStyle="1" w:styleId="NCEAbodytextChar">
    <w:name w:val="NCEA bodytext Char"/>
    <w:link w:val="NCEAbodytext"/>
    <w:rsid w:val="002D407C"/>
    <w:rPr>
      <w:rFonts w:ascii="Arial" w:eastAsia="Times New Roman" w:hAnsi="Arial" w:cs="Arial"/>
      <w:sz w:val="22"/>
      <w:szCs w:val="20"/>
      <w:lang w:val="en-NZ" w:eastAsia="en-NZ"/>
    </w:rPr>
  </w:style>
  <w:style w:type="paragraph" w:customStyle="1" w:styleId="NCEAL2heading">
    <w:name w:val="NCEA L2 heading"/>
    <w:basedOn w:val="Normal"/>
    <w:rsid w:val="002D407C"/>
    <w:pPr>
      <w:spacing w:before="240" w:after="240"/>
      <w:ind w:right="-15"/>
    </w:pPr>
    <w:rPr>
      <w:rFonts w:ascii="Arial" w:hAnsi="Arial" w:cs="Arial"/>
      <w:b/>
      <w:sz w:val="28"/>
      <w:lang w:eastAsia="en-NZ"/>
    </w:rPr>
  </w:style>
  <w:style w:type="paragraph" w:customStyle="1" w:styleId="NCEAL3heading">
    <w:name w:val="NCEA L3 heading"/>
    <w:basedOn w:val="NCEAL2heading"/>
    <w:autoRedefine/>
    <w:qFormat/>
    <w:rsid w:val="002D407C"/>
    <w:pPr>
      <w:spacing w:after="180"/>
      <w:ind w:right="0"/>
    </w:pPr>
    <w:rPr>
      <w:i/>
      <w:sz w:val="24"/>
    </w:rPr>
  </w:style>
  <w:style w:type="paragraph" w:customStyle="1" w:styleId="NCEAbullets">
    <w:name w:val="NCEA bullets"/>
    <w:basedOn w:val="NCEAbodytext"/>
    <w:autoRedefine/>
    <w:qFormat/>
    <w:rsid w:val="002D407C"/>
    <w:pPr>
      <w:numPr>
        <w:numId w:val="1"/>
      </w:numPr>
      <w:spacing w:before="80" w:after="80"/>
      <w:ind w:left="0" w:firstLine="0"/>
    </w:pPr>
  </w:style>
  <w:style w:type="paragraph" w:styleId="BalloonText">
    <w:name w:val="Balloon Text"/>
    <w:basedOn w:val="Normal"/>
    <w:link w:val="BalloonTextChar"/>
    <w:uiPriority w:val="99"/>
    <w:semiHidden/>
    <w:unhideWhenUsed/>
    <w:rsid w:val="00E215BA"/>
    <w:rPr>
      <w:rFonts w:ascii="Tahoma" w:hAnsi="Tahoma" w:cs="Tahoma"/>
      <w:sz w:val="16"/>
      <w:szCs w:val="16"/>
    </w:rPr>
  </w:style>
  <w:style w:type="character" w:customStyle="1" w:styleId="BalloonTextChar">
    <w:name w:val="Balloon Text Char"/>
    <w:basedOn w:val="DefaultParagraphFont"/>
    <w:link w:val="BalloonText"/>
    <w:uiPriority w:val="99"/>
    <w:semiHidden/>
    <w:rsid w:val="00E215BA"/>
    <w:rPr>
      <w:rFonts w:ascii="Tahoma" w:eastAsia="Times New Roman" w:hAnsi="Tahoma" w:cs="Tahoma"/>
      <w:sz w:val="16"/>
      <w:szCs w:val="16"/>
      <w:lang w:val="en-NZ"/>
    </w:rPr>
  </w:style>
  <w:style w:type="table" w:styleId="TableGrid">
    <w:name w:val="Table Grid"/>
    <w:basedOn w:val="TableNormal"/>
    <w:uiPriority w:val="59"/>
    <w:rsid w:val="00ED0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15B8D"/>
    <w:rPr>
      <w:sz w:val="18"/>
      <w:szCs w:val="18"/>
    </w:rPr>
  </w:style>
  <w:style w:type="paragraph" w:styleId="CommentText">
    <w:name w:val="annotation text"/>
    <w:basedOn w:val="Normal"/>
    <w:link w:val="CommentTextChar"/>
    <w:uiPriority w:val="99"/>
    <w:semiHidden/>
    <w:unhideWhenUsed/>
    <w:rsid w:val="00C15B8D"/>
    <w:rPr>
      <w:szCs w:val="24"/>
    </w:rPr>
  </w:style>
  <w:style w:type="character" w:customStyle="1" w:styleId="CommentTextChar">
    <w:name w:val="Comment Text Char"/>
    <w:basedOn w:val="DefaultParagraphFont"/>
    <w:link w:val="CommentText"/>
    <w:uiPriority w:val="99"/>
    <w:semiHidden/>
    <w:rsid w:val="00C15B8D"/>
    <w:rPr>
      <w:rFonts w:ascii="Arial Mäori" w:eastAsia="Times New Roman" w:hAnsi="Arial Mäori" w:cs="Times New Roman"/>
      <w:lang w:val="en-NZ"/>
    </w:rPr>
  </w:style>
  <w:style w:type="paragraph" w:styleId="CommentSubject">
    <w:name w:val="annotation subject"/>
    <w:basedOn w:val="CommentText"/>
    <w:next w:val="CommentText"/>
    <w:link w:val="CommentSubjectChar"/>
    <w:uiPriority w:val="99"/>
    <w:semiHidden/>
    <w:unhideWhenUsed/>
    <w:rsid w:val="00C15B8D"/>
    <w:rPr>
      <w:b/>
      <w:bCs/>
      <w:sz w:val="20"/>
      <w:szCs w:val="20"/>
    </w:rPr>
  </w:style>
  <w:style w:type="character" w:customStyle="1" w:styleId="CommentSubjectChar">
    <w:name w:val="Comment Subject Char"/>
    <w:basedOn w:val="CommentTextChar"/>
    <w:link w:val="CommentSubject"/>
    <w:uiPriority w:val="99"/>
    <w:semiHidden/>
    <w:rsid w:val="00C15B8D"/>
    <w:rPr>
      <w:rFonts w:ascii="Arial Mäori" w:eastAsia="Times New Roman" w:hAnsi="Arial Mäori" w:cs="Times New Roman"/>
      <w:b/>
      <w:bCs/>
      <w:sz w:val="20"/>
      <w:szCs w:val="20"/>
      <w:lang w:val="en-N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7C"/>
    <w:rPr>
      <w:rFonts w:ascii="Arial Mäori" w:eastAsia="Times New Roman" w:hAnsi="Arial Mäori" w:cs="Times New Roman"/>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D407C"/>
    <w:pPr>
      <w:tabs>
        <w:tab w:val="center" w:pos="4153"/>
        <w:tab w:val="right" w:pos="8306"/>
      </w:tabs>
    </w:pPr>
  </w:style>
  <w:style w:type="character" w:customStyle="1" w:styleId="FooterChar">
    <w:name w:val="Footer Char"/>
    <w:basedOn w:val="DefaultParagraphFont"/>
    <w:link w:val="Footer"/>
    <w:rsid w:val="002D407C"/>
    <w:rPr>
      <w:rFonts w:ascii="Arial Mäori" w:eastAsia="Times New Roman" w:hAnsi="Arial Mäori" w:cs="Times New Roman"/>
      <w:szCs w:val="20"/>
      <w:lang w:val="en-NZ"/>
    </w:rPr>
  </w:style>
  <w:style w:type="paragraph" w:styleId="Header">
    <w:name w:val="header"/>
    <w:basedOn w:val="Normal"/>
    <w:link w:val="HeaderChar"/>
    <w:rsid w:val="002D407C"/>
    <w:pPr>
      <w:tabs>
        <w:tab w:val="center" w:pos="4153"/>
        <w:tab w:val="right" w:pos="8306"/>
      </w:tabs>
    </w:pPr>
  </w:style>
  <w:style w:type="character" w:customStyle="1" w:styleId="HeaderChar">
    <w:name w:val="Header Char"/>
    <w:basedOn w:val="DefaultParagraphFont"/>
    <w:link w:val="Header"/>
    <w:rsid w:val="002D407C"/>
    <w:rPr>
      <w:rFonts w:ascii="Arial Mäori" w:eastAsia="Times New Roman" w:hAnsi="Arial Mäori" w:cs="Times New Roman"/>
      <w:szCs w:val="20"/>
      <w:lang w:val="en-NZ"/>
    </w:rPr>
  </w:style>
  <w:style w:type="character" w:styleId="PageNumber">
    <w:name w:val="page number"/>
    <w:basedOn w:val="DefaultParagraphFont"/>
    <w:rsid w:val="002D407C"/>
  </w:style>
  <w:style w:type="paragraph" w:customStyle="1" w:styleId="NCEAHeaderFooter">
    <w:name w:val="NCEA Header/Footer"/>
    <w:basedOn w:val="Header"/>
    <w:rsid w:val="002D407C"/>
    <w:rPr>
      <w:rFonts w:ascii="Arial" w:hAnsi="Arial" w:cs="Arial"/>
      <w:color w:val="808080"/>
      <w:sz w:val="20"/>
    </w:rPr>
  </w:style>
  <w:style w:type="paragraph" w:customStyle="1" w:styleId="NCEAbodytext">
    <w:name w:val="NCEA bodytext"/>
    <w:link w:val="NCEAbodytextChar"/>
    <w:rsid w:val="002D407C"/>
    <w:pPr>
      <w:tabs>
        <w:tab w:val="left" w:pos="397"/>
        <w:tab w:val="left" w:pos="794"/>
        <w:tab w:val="left" w:pos="1191"/>
      </w:tabs>
      <w:spacing w:before="120" w:after="120"/>
    </w:pPr>
    <w:rPr>
      <w:rFonts w:ascii="Arial" w:eastAsia="Times New Roman" w:hAnsi="Arial" w:cs="Arial"/>
      <w:sz w:val="22"/>
      <w:szCs w:val="20"/>
      <w:lang w:val="en-NZ" w:eastAsia="en-NZ"/>
    </w:rPr>
  </w:style>
  <w:style w:type="character" w:customStyle="1" w:styleId="NCEAbodytextChar">
    <w:name w:val="NCEA bodytext Char"/>
    <w:link w:val="NCEAbodytext"/>
    <w:rsid w:val="002D407C"/>
    <w:rPr>
      <w:rFonts w:ascii="Arial" w:eastAsia="Times New Roman" w:hAnsi="Arial" w:cs="Arial"/>
      <w:sz w:val="22"/>
      <w:szCs w:val="20"/>
      <w:lang w:val="en-NZ" w:eastAsia="en-NZ"/>
    </w:rPr>
  </w:style>
  <w:style w:type="paragraph" w:customStyle="1" w:styleId="NCEAL2heading">
    <w:name w:val="NCEA L2 heading"/>
    <w:basedOn w:val="Normal"/>
    <w:rsid w:val="002D407C"/>
    <w:pPr>
      <w:spacing w:before="240" w:after="240"/>
      <w:ind w:right="-15"/>
    </w:pPr>
    <w:rPr>
      <w:rFonts w:ascii="Arial" w:hAnsi="Arial" w:cs="Arial"/>
      <w:b/>
      <w:sz w:val="28"/>
      <w:lang w:eastAsia="en-NZ"/>
    </w:rPr>
  </w:style>
  <w:style w:type="paragraph" w:customStyle="1" w:styleId="NCEAL3heading">
    <w:name w:val="NCEA L3 heading"/>
    <w:basedOn w:val="NCEAL2heading"/>
    <w:autoRedefine/>
    <w:qFormat/>
    <w:rsid w:val="002D407C"/>
    <w:pPr>
      <w:spacing w:after="180"/>
      <w:ind w:right="0"/>
    </w:pPr>
    <w:rPr>
      <w:i/>
      <w:sz w:val="24"/>
    </w:rPr>
  </w:style>
  <w:style w:type="paragraph" w:customStyle="1" w:styleId="NCEAbullets">
    <w:name w:val="NCEA bullets"/>
    <w:basedOn w:val="NCEAbodytext"/>
    <w:autoRedefine/>
    <w:qFormat/>
    <w:rsid w:val="002D407C"/>
    <w:pPr>
      <w:numPr>
        <w:numId w:val="1"/>
      </w:numPr>
      <w:spacing w:before="80" w:after="80"/>
      <w:ind w:left="0" w:firstLine="0"/>
    </w:pPr>
  </w:style>
  <w:style w:type="paragraph" w:styleId="BalloonText">
    <w:name w:val="Balloon Text"/>
    <w:basedOn w:val="Normal"/>
    <w:link w:val="BalloonTextChar"/>
    <w:uiPriority w:val="99"/>
    <w:semiHidden/>
    <w:unhideWhenUsed/>
    <w:rsid w:val="00E215BA"/>
    <w:rPr>
      <w:rFonts w:ascii="Tahoma" w:hAnsi="Tahoma" w:cs="Tahoma"/>
      <w:sz w:val="16"/>
      <w:szCs w:val="16"/>
    </w:rPr>
  </w:style>
  <w:style w:type="character" w:customStyle="1" w:styleId="BalloonTextChar">
    <w:name w:val="Balloon Text Char"/>
    <w:basedOn w:val="DefaultParagraphFont"/>
    <w:link w:val="BalloonText"/>
    <w:uiPriority w:val="99"/>
    <w:semiHidden/>
    <w:rsid w:val="00E215BA"/>
    <w:rPr>
      <w:rFonts w:ascii="Tahoma" w:eastAsia="Times New Roman" w:hAnsi="Tahoma" w:cs="Tahoma"/>
      <w:sz w:val="16"/>
      <w:szCs w:val="16"/>
      <w:lang w:val="en-NZ"/>
    </w:rPr>
  </w:style>
  <w:style w:type="table" w:styleId="TableGrid">
    <w:name w:val="Table Grid"/>
    <w:basedOn w:val="TableNormal"/>
    <w:uiPriority w:val="59"/>
    <w:rsid w:val="00ED0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15B8D"/>
    <w:rPr>
      <w:sz w:val="18"/>
      <w:szCs w:val="18"/>
    </w:rPr>
  </w:style>
  <w:style w:type="paragraph" w:styleId="CommentText">
    <w:name w:val="annotation text"/>
    <w:basedOn w:val="Normal"/>
    <w:link w:val="CommentTextChar"/>
    <w:uiPriority w:val="99"/>
    <w:semiHidden/>
    <w:unhideWhenUsed/>
    <w:rsid w:val="00C15B8D"/>
    <w:rPr>
      <w:szCs w:val="24"/>
    </w:rPr>
  </w:style>
  <w:style w:type="character" w:customStyle="1" w:styleId="CommentTextChar">
    <w:name w:val="Comment Text Char"/>
    <w:basedOn w:val="DefaultParagraphFont"/>
    <w:link w:val="CommentText"/>
    <w:uiPriority w:val="99"/>
    <w:semiHidden/>
    <w:rsid w:val="00C15B8D"/>
    <w:rPr>
      <w:rFonts w:ascii="Arial Mäori" w:eastAsia="Times New Roman" w:hAnsi="Arial Mäori" w:cs="Times New Roman"/>
      <w:lang w:val="en-NZ"/>
    </w:rPr>
  </w:style>
  <w:style w:type="paragraph" w:styleId="CommentSubject">
    <w:name w:val="annotation subject"/>
    <w:basedOn w:val="CommentText"/>
    <w:next w:val="CommentText"/>
    <w:link w:val="CommentSubjectChar"/>
    <w:uiPriority w:val="99"/>
    <w:semiHidden/>
    <w:unhideWhenUsed/>
    <w:rsid w:val="00C15B8D"/>
    <w:rPr>
      <w:b/>
      <w:bCs/>
      <w:sz w:val="20"/>
      <w:szCs w:val="20"/>
    </w:rPr>
  </w:style>
  <w:style w:type="character" w:customStyle="1" w:styleId="CommentSubjectChar">
    <w:name w:val="Comment Subject Char"/>
    <w:basedOn w:val="CommentTextChar"/>
    <w:link w:val="CommentSubject"/>
    <w:uiPriority w:val="99"/>
    <w:semiHidden/>
    <w:rsid w:val="00C15B8D"/>
    <w:rPr>
      <w:rFonts w:ascii="Arial Mäori" w:eastAsia="Times New Roman" w:hAnsi="Arial Mäori" w:cs="Times New Roman"/>
      <w:b/>
      <w:bC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366782">
      <w:bodyDiv w:val="1"/>
      <w:marLeft w:val="0"/>
      <w:marRight w:val="0"/>
      <w:marTop w:val="0"/>
      <w:marBottom w:val="0"/>
      <w:divBdr>
        <w:top w:val="none" w:sz="0" w:space="0" w:color="auto"/>
        <w:left w:val="none" w:sz="0" w:space="0" w:color="auto"/>
        <w:bottom w:val="none" w:sz="0" w:space="0" w:color="auto"/>
        <w:right w:val="none" w:sz="0" w:space="0" w:color="auto"/>
      </w:divBdr>
    </w:div>
    <w:div w:id="19476949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comments" Target="comments.xm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footer" Target="footer1.xm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BE9DB-8C24-E94B-A419-C534987F2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2150</Words>
  <Characters>12259</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3</cp:revision>
  <cp:lastPrinted>2014-02-11T02:42:00Z</cp:lastPrinted>
  <dcterms:created xsi:type="dcterms:W3CDTF">2015-04-12T03:49:00Z</dcterms:created>
  <dcterms:modified xsi:type="dcterms:W3CDTF">2015-04-12T03:55:00Z</dcterms:modified>
</cp:coreProperties>
</file>