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28102" w14:textId="77777777" w:rsidR="002D407C" w:rsidRPr="00DB6FBD" w:rsidRDefault="002D407C" w:rsidP="002D407C">
      <w:pPr>
        <w:pStyle w:val="NCEAL2heading"/>
      </w:pPr>
      <w:bookmarkStart w:id="0" w:name="_GoBack"/>
      <w:bookmarkEnd w:id="0"/>
      <w:r>
        <w:t>Investigation Pl</w:t>
      </w:r>
      <w:r w:rsidRPr="00DB6FBD">
        <w:t xml:space="preserve">anning </w:t>
      </w:r>
      <w:r>
        <w:t xml:space="preserve">and Result </w:t>
      </w:r>
      <w:r w:rsidRPr="00DB6FBD">
        <w:t>Sheet</w:t>
      </w:r>
      <w:r>
        <w:t>s</w:t>
      </w:r>
      <w:r w:rsidRPr="00DB6FBD">
        <w:tab/>
      </w:r>
    </w:p>
    <w:p w14:paraId="4ACBEBBD" w14:textId="4875DD72" w:rsidR="002D407C" w:rsidRPr="00DB6FBD" w:rsidRDefault="002D407C" w:rsidP="00D803DE">
      <w:pPr>
        <w:pStyle w:val="NCEAL3heading"/>
        <w:rPr>
          <w:iCs/>
          <w:u w:val="single"/>
        </w:rPr>
      </w:pPr>
      <w:r w:rsidRPr="001E7637">
        <w:t>Student name:</w:t>
      </w:r>
      <w:r w:rsidR="007F1A72">
        <w:t xml:space="preserve"> Lochie Bain</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6352"/>
      </w:tblGrid>
      <w:tr w:rsidR="002D407C" w:rsidRPr="001E7637" w14:paraId="3F33804A" w14:textId="77777777" w:rsidTr="002D47F5">
        <w:trPr>
          <w:trHeight w:val="130"/>
        </w:trPr>
        <w:tc>
          <w:tcPr>
            <w:tcW w:w="8997" w:type="dxa"/>
            <w:gridSpan w:val="2"/>
          </w:tcPr>
          <w:p w14:paraId="0C1F8C7A" w14:textId="489FEDB0" w:rsidR="002D407C" w:rsidRPr="00B06292" w:rsidRDefault="002D407C" w:rsidP="008A1C66">
            <w:pPr>
              <w:pStyle w:val="NCEAbullets"/>
              <w:rPr>
                <w:b/>
                <w:sz w:val="24"/>
                <w:szCs w:val="24"/>
              </w:rPr>
            </w:pPr>
            <w:r w:rsidRPr="00B06292">
              <w:rPr>
                <w:b/>
                <w:sz w:val="24"/>
                <w:szCs w:val="24"/>
              </w:rPr>
              <w:t>Investigation Purpose</w:t>
            </w:r>
          </w:p>
          <w:p w14:paraId="145306B0" w14:textId="77777777" w:rsidR="00926D81" w:rsidRPr="00B06292" w:rsidRDefault="00926D81" w:rsidP="003F70E7">
            <w:pPr>
              <w:rPr>
                <w:rFonts w:ascii="Arial" w:hAnsi="Arial" w:cs="Arial"/>
                <w:szCs w:val="24"/>
              </w:rPr>
            </w:pPr>
          </w:p>
          <w:p w14:paraId="52A9F4F4" w14:textId="6EB16BF8" w:rsidR="002D407C" w:rsidRPr="00B06292" w:rsidRDefault="00926D81" w:rsidP="003F70E7">
            <w:pPr>
              <w:rPr>
                <w:rFonts w:ascii="Arial" w:hAnsi="Arial" w:cs="Arial"/>
                <w:szCs w:val="24"/>
              </w:rPr>
            </w:pPr>
            <w:r w:rsidRPr="00B06292">
              <w:rPr>
                <w:rFonts w:ascii="Arial" w:hAnsi="Arial" w:cs="Arial"/>
                <w:b/>
                <w:szCs w:val="24"/>
              </w:rPr>
              <w:t>Aim:</w:t>
            </w:r>
            <w:r w:rsidRPr="00B06292">
              <w:rPr>
                <w:rFonts w:ascii="Arial" w:hAnsi="Arial" w:cs="Arial"/>
                <w:szCs w:val="24"/>
              </w:rPr>
              <w:t xml:space="preserve"> My aim is to find out the optimum depth for planting ryegrass and clover, and this can be summed up with the following question: How does seed depth affect ryegrass and clover germination and growth?</w:t>
            </w:r>
          </w:p>
          <w:p w14:paraId="5D2707BC" w14:textId="77777777" w:rsidR="00DB3DEF" w:rsidRPr="00B06292" w:rsidRDefault="00DB3DEF" w:rsidP="003F70E7">
            <w:pPr>
              <w:rPr>
                <w:rFonts w:ascii="Arial" w:hAnsi="Arial" w:cs="Arial"/>
                <w:szCs w:val="24"/>
              </w:rPr>
            </w:pPr>
          </w:p>
          <w:p w14:paraId="0BC2DF65" w14:textId="77777777" w:rsidR="00DB3DEF" w:rsidRPr="00B06292" w:rsidRDefault="00926D81" w:rsidP="00926D81">
            <w:pPr>
              <w:rPr>
                <w:rFonts w:ascii="Arial" w:hAnsi="Arial" w:cs="Arial"/>
                <w:szCs w:val="24"/>
              </w:rPr>
            </w:pPr>
            <w:r w:rsidRPr="00B06292">
              <w:rPr>
                <w:rFonts w:ascii="Arial" w:hAnsi="Arial" w:cs="Arial"/>
                <w:b/>
                <w:szCs w:val="24"/>
              </w:rPr>
              <w:t xml:space="preserve">Hypothesis: </w:t>
            </w:r>
            <w:r w:rsidRPr="00B06292">
              <w:rPr>
                <w:rFonts w:ascii="Arial" w:hAnsi="Arial" w:cs="Arial"/>
                <w:szCs w:val="24"/>
              </w:rPr>
              <w:t xml:space="preserve">I believe the seed depth will cause large variations in the rates of germination and growth. I predict that the deeper seeds (20mm) will take longer to germinate or not germinate at all, but when grown may have larger root sytems resulting in better establishment. The standard seed depth </w:t>
            </w:r>
            <w:r w:rsidR="00545A85" w:rsidRPr="00B06292">
              <w:rPr>
                <w:rFonts w:ascii="Arial" w:hAnsi="Arial" w:cs="Arial"/>
                <w:szCs w:val="24"/>
              </w:rPr>
              <w:t xml:space="preserve">(8mm) </w:t>
            </w:r>
            <w:r w:rsidRPr="00B06292">
              <w:rPr>
                <w:rFonts w:ascii="Arial" w:hAnsi="Arial" w:cs="Arial"/>
                <w:szCs w:val="24"/>
              </w:rPr>
              <w:t xml:space="preserve">will grow the best, and the shallow seeds </w:t>
            </w:r>
            <w:r w:rsidR="00545A85" w:rsidRPr="00B06292">
              <w:rPr>
                <w:rFonts w:ascii="Arial" w:hAnsi="Arial" w:cs="Arial"/>
                <w:szCs w:val="24"/>
              </w:rPr>
              <w:t xml:space="preserve">(0mm) </w:t>
            </w:r>
            <w:r w:rsidRPr="00B06292">
              <w:rPr>
                <w:rFonts w:ascii="Arial" w:hAnsi="Arial" w:cs="Arial"/>
                <w:szCs w:val="24"/>
              </w:rPr>
              <w:t xml:space="preserve">will germinate the fastest </w:t>
            </w:r>
            <w:r w:rsidR="00545A85" w:rsidRPr="00B06292">
              <w:rPr>
                <w:rFonts w:ascii="Arial" w:hAnsi="Arial" w:cs="Arial"/>
                <w:szCs w:val="24"/>
              </w:rPr>
              <w:t>but will take longer to establish and grow properly.</w:t>
            </w:r>
          </w:p>
          <w:p w14:paraId="3D60A1FF" w14:textId="165FA343" w:rsidR="00B06292" w:rsidRPr="00B06292" w:rsidRDefault="00B06292" w:rsidP="00926D81">
            <w:pPr>
              <w:rPr>
                <w:rFonts w:ascii="Arial" w:hAnsi="Arial" w:cs="Arial"/>
                <w:b/>
                <w:szCs w:val="24"/>
              </w:rPr>
            </w:pPr>
          </w:p>
        </w:tc>
      </w:tr>
      <w:tr w:rsidR="002D407C" w:rsidRPr="001E7637" w14:paraId="57FAC269" w14:textId="77777777" w:rsidTr="002D47F5">
        <w:trPr>
          <w:trHeight w:val="130"/>
        </w:trPr>
        <w:tc>
          <w:tcPr>
            <w:tcW w:w="8997" w:type="dxa"/>
            <w:gridSpan w:val="2"/>
          </w:tcPr>
          <w:p w14:paraId="35CD69C1" w14:textId="73DA93A1" w:rsidR="002D407C" w:rsidRPr="00B06292" w:rsidRDefault="002D407C" w:rsidP="003F70E7">
            <w:pPr>
              <w:pStyle w:val="NCEAbodytext"/>
              <w:rPr>
                <w:b/>
                <w:sz w:val="24"/>
                <w:szCs w:val="24"/>
              </w:rPr>
            </w:pPr>
            <w:r w:rsidRPr="00B06292">
              <w:rPr>
                <w:b/>
                <w:sz w:val="24"/>
                <w:szCs w:val="24"/>
              </w:rPr>
              <w:t>Collect and Record Data</w:t>
            </w:r>
          </w:p>
          <w:p w14:paraId="245EE6E8" w14:textId="77777777" w:rsidR="002D407C" w:rsidRPr="00B06292" w:rsidRDefault="002D407C" w:rsidP="003F70E7">
            <w:pPr>
              <w:pStyle w:val="NCEAbodytext"/>
              <w:rPr>
                <w:b/>
                <w:sz w:val="24"/>
                <w:szCs w:val="24"/>
              </w:rPr>
            </w:pPr>
            <w:r w:rsidRPr="00B06292">
              <w:rPr>
                <w:b/>
                <w:sz w:val="24"/>
                <w:szCs w:val="24"/>
              </w:rPr>
              <w:t>Independent Variable</w:t>
            </w:r>
          </w:p>
          <w:p w14:paraId="6AF6AC67" w14:textId="291DE355" w:rsidR="008A1C66" w:rsidRPr="00B06292" w:rsidRDefault="00AF5E7F" w:rsidP="008A1C66">
            <w:pPr>
              <w:pStyle w:val="NCEAbullets"/>
              <w:rPr>
                <w:sz w:val="24"/>
                <w:szCs w:val="24"/>
              </w:rPr>
            </w:pPr>
            <w:r w:rsidRPr="00B06292">
              <w:rPr>
                <w:sz w:val="24"/>
                <w:szCs w:val="24"/>
              </w:rPr>
              <w:t>Fair Test</w:t>
            </w:r>
          </w:p>
          <w:p w14:paraId="144F4FDC" w14:textId="77777777" w:rsidR="00AF5E7F" w:rsidRPr="00B06292" w:rsidRDefault="00AF5E7F" w:rsidP="00AF5E7F">
            <w:pPr>
              <w:pStyle w:val="NCEAbullets"/>
              <w:ind w:left="0"/>
              <w:rPr>
                <w:sz w:val="24"/>
                <w:szCs w:val="24"/>
              </w:rPr>
            </w:pPr>
          </w:p>
          <w:p w14:paraId="2E0B5510" w14:textId="3F6660B7" w:rsidR="008A1C66" w:rsidRPr="00B06292" w:rsidRDefault="008A1C66" w:rsidP="008A1C66">
            <w:pPr>
              <w:pStyle w:val="NCEAbullets"/>
              <w:rPr>
                <w:sz w:val="24"/>
                <w:szCs w:val="24"/>
              </w:rPr>
            </w:pPr>
            <w:r w:rsidRPr="00B06292">
              <w:rPr>
                <w:sz w:val="24"/>
                <w:szCs w:val="24"/>
              </w:rPr>
              <w:t>Indipendant Variable</w:t>
            </w:r>
            <w:r w:rsidR="00AF5E7F" w:rsidRPr="00B06292">
              <w:rPr>
                <w:sz w:val="24"/>
                <w:szCs w:val="24"/>
              </w:rPr>
              <w:t>:</w:t>
            </w:r>
          </w:p>
          <w:p w14:paraId="54ECDDF9" w14:textId="685F60A4" w:rsidR="002D407C" w:rsidRPr="00B06292" w:rsidRDefault="00545A85" w:rsidP="008A1C66">
            <w:pPr>
              <w:pStyle w:val="NCEAbullets"/>
              <w:rPr>
                <w:sz w:val="24"/>
                <w:szCs w:val="24"/>
              </w:rPr>
            </w:pPr>
            <w:r w:rsidRPr="00B06292">
              <w:rPr>
                <w:sz w:val="24"/>
                <w:szCs w:val="24"/>
              </w:rPr>
              <w:t xml:space="preserve">The variable that will be changed will be the depth at which the seeds are planted. </w:t>
            </w:r>
            <w:r w:rsidR="008A1C66" w:rsidRPr="00B06292">
              <w:rPr>
                <w:sz w:val="24"/>
                <w:szCs w:val="24"/>
              </w:rPr>
              <w:t>This should create a large varience in germination and growth rates.</w:t>
            </w:r>
          </w:p>
          <w:p w14:paraId="1E0C8BF3" w14:textId="77777777" w:rsidR="00E215BA" w:rsidRPr="00B06292" w:rsidRDefault="00E215BA" w:rsidP="008A1C66">
            <w:pPr>
              <w:pStyle w:val="NCEAbullets"/>
              <w:rPr>
                <w:sz w:val="24"/>
                <w:szCs w:val="24"/>
              </w:rPr>
            </w:pPr>
          </w:p>
          <w:p w14:paraId="6261B1BB" w14:textId="77777777" w:rsidR="00E215BA" w:rsidRPr="00B06292" w:rsidRDefault="00E215BA" w:rsidP="008A1C66">
            <w:pPr>
              <w:pStyle w:val="NCEAbullets"/>
              <w:rPr>
                <w:sz w:val="24"/>
                <w:szCs w:val="24"/>
              </w:rPr>
            </w:pPr>
          </w:p>
          <w:p w14:paraId="58EC4593" w14:textId="77777777" w:rsidR="002D407C" w:rsidRPr="00B06292" w:rsidRDefault="002D407C" w:rsidP="008A1C66">
            <w:pPr>
              <w:pStyle w:val="NCEAbullets"/>
              <w:rPr>
                <w:sz w:val="24"/>
                <w:szCs w:val="24"/>
              </w:rPr>
            </w:pPr>
            <w:r w:rsidRPr="00B06292">
              <w:rPr>
                <w:sz w:val="24"/>
                <w:szCs w:val="24"/>
              </w:rPr>
              <w:t>How will the independent variable be changed?</w:t>
            </w:r>
          </w:p>
          <w:p w14:paraId="5F16CC25" w14:textId="4E950558" w:rsidR="002D407C" w:rsidRPr="00B06292" w:rsidRDefault="008A1C66" w:rsidP="008A1C66">
            <w:pPr>
              <w:pStyle w:val="NCEAbullets"/>
              <w:rPr>
                <w:sz w:val="24"/>
                <w:szCs w:val="24"/>
              </w:rPr>
            </w:pPr>
            <w:r w:rsidRPr="00B06292">
              <w:rPr>
                <w:sz w:val="24"/>
                <w:szCs w:val="24"/>
              </w:rPr>
              <w:t>The independent variable will be changed by planting the seeds at diffent depths. These will be shallow, meduim and very deep. To keep this fair I will tip the amount of dirt into another icecream co</w:t>
            </w:r>
            <w:r w:rsidR="00AF5E7F" w:rsidRPr="00B06292">
              <w:rPr>
                <w:sz w:val="24"/>
                <w:szCs w:val="24"/>
              </w:rPr>
              <w:t>ntainer to measure it accuratly. Next I will sprinkle the seeds evenly over the remaining soil, and then put the soil I have taken out back into the original container. This will mean the seed depths will be measured down to the millimetre ensureing an accurate and fair test.</w:t>
            </w:r>
          </w:p>
          <w:p w14:paraId="08A27E96" w14:textId="77777777" w:rsidR="002D407C" w:rsidRPr="00B06292" w:rsidRDefault="002D407C" w:rsidP="008A1C66">
            <w:pPr>
              <w:pStyle w:val="NCEAbullets"/>
              <w:rPr>
                <w:sz w:val="24"/>
                <w:szCs w:val="24"/>
              </w:rPr>
            </w:pPr>
          </w:p>
          <w:p w14:paraId="5CDEFD7B" w14:textId="77777777" w:rsidR="002D407C" w:rsidRPr="00B06292" w:rsidRDefault="002D407C" w:rsidP="008A1C66">
            <w:pPr>
              <w:pStyle w:val="NCEAbullets"/>
              <w:rPr>
                <w:sz w:val="24"/>
                <w:szCs w:val="24"/>
              </w:rPr>
            </w:pPr>
          </w:p>
          <w:p w14:paraId="3157AFAB" w14:textId="5A31B129" w:rsidR="008A1C66" w:rsidRPr="00B06292" w:rsidRDefault="002D407C" w:rsidP="008A1C66">
            <w:pPr>
              <w:pStyle w:val="NCEAbullets"/>
              <w:rPr>
                <w:sz w:val="24"/>
                <w:szCs w:val="24"/>
              </w:rPr>
            </w:pPr>
            <w:r w:rsidRPr="00B06292">
              <w:rPr>
                <w:sz w:val="24"/>
                <w:szCs w:val="24"/>
              </w:rPr>
              <w:t>Give a suitable range of values for this variable</w:t>
            </w:r>
            <w:r w:rsidR="00AF5E7F" w:rsidRPr="00B06292">
              <w:rPr>
                <w:sz w:val="24"/>
                <w:szCs w:val="24"/>
              </w:rPr>
              <w:t>:</w:t>
            </w:r>
          </w:p>
          <w:p w14:paraId="45FAE18D" w14:textId="4D0CD269" w:rsidR="00AF5E7F" w:rsidRPr="00B06292" w:rsidRDefault="00AF5E7F" w:rsidP="008A1C66">
            <w:pPr>
              <w:pStyle w:val="NCEAbullets"/>
              <w:rPr>
                <w:sz w:val="24"/>
                <w:szCs w:val="24"/>
              </w:rPr>
            </w:pPr>
            <w:r w:rsidRPr="00B06292">
              <w:rPr>
                <w:sz w:val="24"/>
                <w:szCs w:val="24"/>
              </w:rPr>
              <w:t>Shallow: Top (0mm)</w:t>
            </w:r>
          </w:p>
          <w:p w14:paraId="44ABBD3B" w14:textId="7FF0F69C" w:rsidR="00AF5E7F" w:rsidRPr="00B06292" w:rsidRDefault="00AF5E7F" w:rsidP="008A1C66">
            <w:pPr>
              <w:pStyle w:val="NCEAbullets"/>
              <w:rPr>
                <w:sz w:val="24"/>
                <w:szCs w:val="24"/>
              </w:rPr>
            </w:pPr>
            <w:r w:rsidRPr="00B06292">
              <w:rPr>
                <w:sz w:val="24"/>
                <w:szCs w:val="24"/>
              </w:rPr>
              <w:t>Meduim: 8mm</w:t>
            </w:r>
          </w:p>
          <w:p w14:paraId="27EF680E" w14:textId="6D57A0DE" w:rsidR="002D407C" w:rsidRPr="00B06292" w:rsidRDefault="00AF5E7F" w:rsidP="00AF5E7F">
            <w:pPr>
              <w:pStyle w:val="NCEAbullets"/>
              <w:rPr>
                <w:sz w:val="24"/>
                <w:szCs w:val="24"/>
              </w:rPr>
            </w:pPr>
            <w:r w:rsidRPr="00B06292">
              <w:rPr>
                <w:sz w:val="24"/>
                <w:szCs w:val="24"/>
              </w:rPr>
              <w:t>Deep: 20mm</w:t>
            </w:r>
          </w:p>
          <w:p w14:paraId="55C34F0C" w14:textId="77777777" w:rsidR="00AF5E7F" w:rsidRPr="00B06292" w:rsidRDefault="00AF5E7F" w:rsidP="00AF5E7F">
            <w:pPr>
              <w:pStyle w:val="NCEAbullets"/>
              <w:rPr>
                <w:sz w:val="24"/>
                <w:szCs w:val="24"/>
              </w:rPr>
            </w:pPr>
          </w:p>
          <w:p w14:paraId="2677AB7E" w14:textId="77777777" w:rsidR="002D407C" w:rsidRPr="00B06292" w:rsidRDefault="002D407C" w:rsidP="003F70E7">
            <w:pPr>
              <w:rPr>
                <w:rFonts w:ascii="Arial" w:hAnsi="Arial" w:cs="Arial"/>
                <w:szCs w:val="24"/>
              </w:rPr>
            </w:pPr>
          </w:p>
        </w:tc>
      </w:tr>
      <w:tr w:rsidR="002D407C" w:rsidRPr="001E7637" w14:paraId="13319E2F" w14:textId="77777777" w:rsidTr="002D47F5">
        <w:trPr>
          <w:trHeight w:val="130"/>
        </w:trPr>
        <w:tc>
          <w:tcPr>
            <w:tcW w:w="8997" w:type="dxa"/>
            <w:gridSpan w:val="2"/>
          </w:tcPr>
          <w:p w14:paraId="4A01147B" w14:textId="77777777" w:rsidR="002D407C" w:rsidRPr="00B06292" w:rsidRDefault="002D407C" w:rsidP="003F70E7">
            <w:pPr>
              <w:pStyle w:val="NCEAbodytext"/>
              <w:rPr>
                <w:b/>
                <w:sz w:val="24"/>
                <w:szCs w:val="24"/>
              </w:rPr>
            </w:pPr>
            <w:r w:rsidRPr="00B06292">
              <w:rPr>
                <w:b/>
                <w:sz w:val="24"/>
                <w:szCs w:val="24"/>
              </w:rPr>
              <w:t>Dependent variable</w:t>
            </w:r>
          </w:p>
          <w:p w14:paraId="511A69CC" w14:textId="77777777" w:rsidR="00C0493C" w:rsidRPr="00B06292" w:rsidRDefault="002D407C" w:rsidP="00C0493C">
            <w:pPr>
              <w:pStyle w:val="NCEAbullets"/>
              <w:rPr>
                <w:sz w:val="24"/>
                <w:szCs w:val="24"/>
              </w:rPr>
            </w:pPr>
            <w:r w:rsidRPr="00B06292">
              <w:rPr>
                <w:sz w:val="24"/>
                <w:szCs w:val="24"/>
              </w:rPr>
              <w:lastRenderedPageBreak/>
              <w:t>Fair Test</w:t>
            </w:r>
          </w:p>
          <w:p w14:paraId="70B01C39" w14:textId="77777777" w:rsidR="00C0493C" w:rsidRPr="00B06292" w:rsidRDefault="00C0493C" w:rsidP="00C0493C">
            <w:pPr>
              <w:pStyle w:val="NCEAbullets"/>
              <w:rPr>
                <w:sz w:val="24"/>
                <w:szCs w:val="24"/>
              </w:rPr>
            </w:pPr>
          </w:p>
          <w:p w14:paraId="04FD8C92" w14:textId="2F37BD5B" w:rsidR="00194C95" w:rsidRPr="00B06292" w:rsidRDefault="00C0493C" w:rsidP="00C0493C">
            <w:pPr>
              <w:pStyle w:val="NCEAbullets"/>
              <w:rPr>
                <w:sz w:val="24"/>
                <w:szCs w:val="24"/>
              </w:rPr>
            </w:pPr>
            <w:r w:rsidRPr="00B06292">
              <w:rPr>
                <w:sz w:val="24"/>
                <w:szCs w:val="24"/>
              </w:rPr>
              <w:t>Dependant Variable:</w:t>
            </w:r>
          </w:p>
          <w:p w14:paraId="08680F46" w14:textId="525C9C6E" w:rsidR="00C0493C" w:rsidRPr="00B06292" w:rsidRDefault="00F879FD" w:rsidP="00C0493C">
            <w:pPr>
              <w:pStyle w:val="NCEAbullets"/>
              <w:rPr>
                <w:sz w:val="24"/>
                <w:szCs w:val="24"/>
              </w:rPr>
            </w:pPr>
            <w:r>
              <w:rPr>
                <w:sz w:val="24"/>
                <w:szCs w:val="24"/>
              </w:rPr>
              <w:t>For this experi</w:t>
            </w:r>
            <w:r w:rsidR="00C0493C" w:rsidRPr="00B06292">
              <w:rPr>
                <w:sz w:val="24"/>
                <w:szCs w:val="24"/>
              </w:rPr>
              <w:t xml:space="preserve">ment I will measure firstly the rate of germination, and then the hight of the grass. After the experiment, I will also do a visual obsorvation of thickness and any other notable features of the grass, and then </w:t>
            </w:r>
            <w:r w:rsidR="00A95843" w:rsidRPr="00B06292">
              <w:rPr>
                <w:sz w:val="24"/>
                <w:szCs w:val="24"/>
              </w:rPr>
              <w:t xml:space="preserve">at the end of the experiment </w:t>
            </w:r>
            <w:r w:rsidR="00C0493C" w:rsidRPr="00B06292">
              <w:rPr>
                <w:sz w:val="24"/>
                <w:szCs w:val="24"/>
              </w:rPr>
              <w:t xml:space="preserve">I will cut the grass and take the weight when first cut and then dry out to determine the dry matter of the grass. </w:t>
            </w:r>
          </w:p>
          <w:p w14:paraId="5F4637B0" w14:textId="77777777" w:rsidR="002D407C" w:rsidRPr="00B06292" w:rsidRDefault="002D407C" w:rsidP="008A1C66">
            <w:pPr>
              <w:pStyle w:val="NCEAbullets"/>
              <w:rPr>
                <w:sz w:val="24"/>
                <w:szCs w:val="24"/>
              </w:rPr>
            </w:pPr>
          </w:p>
          <w:p w14:paraId="23D33993" w14:textId="77777777" w:rsidR="002D407C" w:rsidRPr="00B06292" w:rsidRDefault="002D407C" w:rsidP="008A1C66">
            <w:pPr>
              <w:pStyle w:val="NCEAbullets"/>
              <w:rPr>
                <w:sz w:val="24"/>
                <w:szCs w:val="24"/>
              </w:rPr>
            </w:pPr>
          </w:p>
          <w:p w14:paraId="3C06E7C7" w14:textId="77777777" w:rsidR="00A67E83" w:rsidRPr="00B06292" w:rsidRDefault="002D407C" w:rsidP="00A67E83">
            <w:pPr>
              <w:pStyle w:val="NCEAbullets"/>
              <w:rPr>
                <w:sz w:val="24"/>
                <w:szCs w:val="24"/>
              </w:rPr>
            </w:pPr>
            <w:r w:rsidRPr="00B06292">
              <w:rPr>
                <w:sz w:val="24"/>
                <w:szCs w:val="24"/>
              </w:rPr>
              <w:t>How will the dependent variable be measured or observed?</w:t>
            </w:r>
          </w:p>
          <w:p w14:paraId="10BF1924" w14:textId="3877DC0A" w:rsidR="002D407C" w:rsidRPr="00B06292" w:rsidRDefault="00194C95" w:rsidP="0042198F">
            <w:pPr>
              <w:pStyle w:val="NCEAbullets"/>
              <w:rPr>
                <w:sz w:val="24"/>
                <w:szCs w:val="24"/>
              </w:rPr>
            </w:pPr>
            <w:r w:rsidRPr="00B06292">
              <w:rPr>
                <w:sz w:val="24"/>
                <w:szCs w:val="24"/>
              </w:rPr>
              <w:t>I will measure the hight of the plants every second day.</w:t>
            </w:r>
            <w:r w:rsidR="00A67E83" w:rsidRPr="00B06292">
              <w:rPr>
                <w:sz w:val="24"/>
                <w:szCs w:val="24"/>
              </w:rPr>
              <w:t xml:space="preserve"> To do this I will use</w:t>
            </w:r>
            <w:r w:rsidR="0074191A">
              <w:rPr>
                <w:sz w:val="24"/>
                <w:szCs w:val="24"/>
              </w:rPr>
              <w:t xml:space="preserve"> the sward stick method, pressing my hand onto the plants until I feel a springy resistance. I will then measure from that point</w:t>
            </w:r>
            <w:r w:rsidR="00A67E83" w:rsidRPr="00B06292">
              <w:rPr>
                <w:sz w:val="24"/>
                <w:szCs w:val="24"/>
              </w:rPr>
              <w:t>.</w:t>
            </w:r>
            <w:r w:rsidRPr="00B06292">
              <w:rPr>
                <w:sz w:val="24"/>
                <w:szCs w:val="24"/>
              </w:rPr>
              <w:t xml:space="preserve"> </w:t>
            </w:r>
            <w:r w:rsidR="00A95843" w:rsidRPr="00B06292">
              <w:rPr>
                <w:sz w:val="24"/>
                <w:szCs w:val="24"/>
              </w:rPr>
              <w:t xml:space="preserve">The germination was measured by counting the plants after first 10 days and the 13 days. </w:t>
            </w:r>
            <w:r w:rsidR="00A67E83" w:rsidRPr="00B06292">
              <w:rPr>
                <w:sz w:val="24"/>
                <w:szCs w:val="24"/>
              </w:rPr>
              <w:t>The visual observation will take place at the conclusion of the experiment, and will include taking photos and notes about the thickness and other notable features of the grass.</w:t>
            </w:r>
            <w:r w:rsidR="00530180" w:rsidRPr="00B06292">
              <w:rPr>
                <w:sz w:val="24"/>
                <w:szCs w:val="24"/>
              </w:rPr>
              <w:t xml:space="preserve"> </w:t>
            </w:r>
            <w:r w:rsidR="00A67E83" w:rsidRPr="00B06292">
              <w:rPr>
                <w:sz w:val="24"/>
                <w:szCs w:val="24"/>
              </w:rPr>
              <w:t>At the end of the experiment I will cut the grass right at the base of the plant, and the</w:t>
            </w:r>
            <w:r w:rsidR="0042198F" w:rsidRPr="00B06292">
              <w:rPr>
                <w:sz w:val="24"/>
                <w:szCs w:val="24"/>
              </w:rPr>
              <w:t>n</w:t>
            </w:r>
            <w:r w:rsidR="00A67E83" w:rsidRPr="00B06292">
              <w:rPr>
                <w:sz w:val="24"/>
                <w:szCs w:val="24"/>
              </w:rPr>
              <w:t xml:space="preserve"> weigh both the cut weight </w:t>
            </w:r>
            <w:r w:rsidR="0042198F" w:rsidRPr="00B06292">
              <w:rPr>
                <w:sz w:val="24"/>
                <w:szCs w:val="24"/>
              </w:rPr>
              <w:t>and the weight after being dryed out in the microwave (drymatter).</w:t>
            </w:r>
          </w:p>
          <w:p w14:paraId="093C7EC6" w14:textId="77777777" w:rsidR="0042198F" w:rsidRPr="00B06292" w:rsidRDefault="0042198F" w:rsidP="0042198F">
            <w:pPr>
              <w:pStyle w:val="NCEAbullets"/>
              <w:rPr>
                <w:sz w:val="24"/>
                <w:szCs w:val="24"/>
              </w:rPr>
            </w:pPr>
          </w:p>
          <w:p w14:paraId="0E3439C5" w14:textId="77777777" w:rsidR="00E215BA" w:rsidRPr="00B06292" w:rsidRDefault="00E215BA" w:rsidP="008A1C66">
            <w:pPr>
              <w:pStyle w:val="NCEAbullets"/>
              <w:rPr>
                <w:sz w:val="24"/>
                <w:szCs w:val="24"/>
              </w:rPr>
            </w:pPr>
          </w:p>
          <w:p w14:paraId="0498FD2E" w14:textId="77777777" w:rsidR="002D407C" w:rsidRPr="00B06292" w:rsidRDefault="002D407C" w:rsidP="008A1C66">
            <w:pPr>
              <w:pStyle w:val="NCEAbullets"/>
              <w:rPr>
                <w:sz w:val="24"/>
                <w:szCs w:val="24"/>
              </w:rPr>
            </w:pPr>
            <w:r w:rsidRPr="00B06292">
              <w:rPr>
                <w:sz w:val="24"/>
                <w:szCs w:val="24"/>
              </w:rPr>
              <w:t>How many samples will you need to take to get reliable data?</w:t>
            </w:r>
          </w:p>
          <w:p w14:paraId="2E6A206D" w14:textId="69F6E09E" w:rsidR="002D407C" w:rsidRPr="00B06292" w:rsidRDefault="00194C95" w:rsidP="008A1C66">
            <w:pPr>
              <w:pStyle w:val="NCEAbullets"/>
              <w:rPr>
                <w:sz w:val="24"/>
                <w:szCs w:val="24"/>
              </w:rPr>
            </w:pPr>
            <w:r w:rsidRPr="00B06292">
              <w:rPr>
                <w:sz w:val="24"/>
                <w:szCs w:val="24"/>
              </w:rPr>
              <w:t>I hope to m</w:t>
            </w:r>
            <w:r w:rsidR="0042198F" w:rsidRPr="00B06292">
              <w:rPr>
                <w:sz w:val="24"/>
                <w:szCs w:val="24"/>
              </w:rPr>
              <w:t>easure the grass every two days, but as long as it is measured accuratly it shouldn’t matter if I miss the odd day.</w:t>
            </w:r>
          </w:p>
          <w:p w14:paraId="386AC2D9" w14:textId="77777777" w:rsidR="002D407C" w:rsidRPr="00B06292" w:rsidRDefault="002D407C" w:rsidP="003F70E7">
            <w:pPr>
              <w:rPr>
                <w:rFonts w:ascii="Arial" w:hAnsi="Arial" w:cs="Arial"/>
                <w:szCs w:val="24"/>
              </w:rPr>
            </w:pPr>
          </w:p>
          <w:p w14:paraId="72C1E315" w14:textId="77777777" w:rsidR="002D407C" w:rsidRPr="00B06292" w:rsidRDefault="002D407C" w:rsidP="003F70E7">
            <w:pPr>
              <w:rPr>
                <w:rFonts w:ascii="Arial" w:hAnsi="Arial" w:cs="Arial"/>
                <w:szCs w:val="24"/>
              </w:rPr>
            </w:pPr>
          </w:p>
        </w:tc>
      </w:tr>
      <w:tr w:rsidR="002D407C" w:rsidRPr="001E7637" w14:paraId="75734303" w14:textId="77777777" w:rsidTr="002D47F5">
        <w:trPr>
          <w:trHeight w:val="130"/>
        </w:trPr>
        <w:tc>
          <w:tcPr>
            <w:tcW w:w="8997" w:type="dxa"/>
            <w:gridSpan w:val="2"/>
          </w:tcPr>
          <w:p w14:paraId="718E26CC" w14:textId="77777777" w:rsidR="002D407C" w:rsidRPr="00B06292" w:rsidRDefault="002D407C" w:rsidP="003F70E7">
            <w:pPr>
              <w:rPr>
                <w:rFonts w:ascii="Arial" w:hAnsi="Arial" w:cs="Arial"/>
                <w:szCs w:val="24"/>
              </w:rPr>
            </w:pPr>
            <w:r w:rsidRPr="00B06292">
              <w:rPr>
                <w:rStyle w:val="NCEAbodytextChar"/>
                <w:b/>
                <w:sz w:val="24"/>
                <w:szCs w:val="24"/>
              </w:rPr>
              <w:lastRenderedPageBreak/>
              <w:t>Other variables that need to be controlled to make your results more accurate</w:t>
            </w:r>
          </w:p>
        </w:tc>
      </w:tr>
      <w:tr w:rsidR="002D47F5" w:rsidRPr="001E7637" w14:paraId="5D10FDC0" w14:textId="77777777" w:rsidTr="002D47F5">
        <w:trPr>
          <w:cantSplit/>
          <w:trHeight w:val="130"/>
        </w:trPr>
        <w:tc>
          <w:tcPr>
            <w:tcW w:w="2645" w:type="dxa"/>
          </w:tcPr>
          <w:p w14:paraId="61DEC14D" w14:textId="77777777" w:rsidR="002D407C" w:rsidRPr="00B06292" w:rsidRDefault="002D407C" w:rsidP="003F70E7">
            <w:pPr>
              <w:pStyle w:val="NCEAbodytext"/>
              <w:rPr>
                <w:b/>
                <w:sz w:val="24"/>
                <w:szCs w:val="24"/>
              </w:rPr>
            </w:pPr>
            <w:r w:rsidRPr="00B06292">
              <w:rPr>
                <w:b/>
                <w:sz w:val="24"/>
                <w:szCs w:val="24"/>
              </w:rPr>
              <w:t>Variable</w:t>
            </w:r>
          </w:p>
        </w:tc>
        <w:tc>
          <w:tcPr>
            <w:tcW w:w="6351" w:type="dxa"/>
          </w:tcPr>
          <w:p w14:paraId="39AA8083" w14:textId="77777777" w:rsidR="002D407C" w:rsidRPr="00B06292" w:rsidRDefault="002D407C" w:rsidP="003F70E7">
            <w:pPr>
              <w:pStyle w:val="NCEAbodytext"/>
              <w:rPr>
                <w:b/>
                <w:sz w:val="24"/>
                <w:szCs w:val="24"/>
              </w:rPr>
            </w:pPr>
            <w:r w:rsidRPr="00B06292">
              <w:rPr>
                <w:b/>
                <w:sz w:val="24"/>
                <w:szCs w:val="24"/>
              </w:rPr>
              <w:t>How will this variable be controlled or measured?</w:t>
            </w:r>
          </w:p>
        </w:tc>
      </w:tr>
      <w:tr w:rsidR="002D47F5" w:rsidRPr="001E7637" w14:paraId="3E6E3AC7" w14:textId="77777777" w:rsidTr="002D47F5">
        <w:trPr>
          <w:cantSplit/>
          <w:trHeight w:val="130"/>
        </w:trPr>
        <w:tc>
          <w:tcPr>
            <w:tcW w:w="2645" w:type="dxa"/>
          </w:tcPr>
          <w:p w14:paraId="6FE3989F" w14:textId="77777777" w:rsidR="002D407C" w:rsidRPr="00B06292" w:rsidRDefault="002D407C" w:rsidP="003F70E7">
            <w:pPr>
              <w:rPr>
                <w:rFonts w:ascii="Arial" w:hAnsi="Arial" w:cs="Arial"/>
                <w:szCs w:val="24"/>
              </w:rPr>
            </w:pPr>
          </w:p>
          <w:p w14:paraId="3422C54E" w14:textId="77777777" w:rsidR="0042198F" w:rsidRPr="00B06292" w:rsidRDefault="0042198F" w:rsidP="003F70E7">
            <w:pPr>
              <w:rPr>
                <w:rFonts w:ascii="Arial" w:hAnsi="Arial" w:cs="Arial"/>
                <w:szCs w:val="24"/>
              </w:rPr>
            </w:pPr>
          </w:p>
          <w:p w14:paraId="0962FEDB" w14:textId="77777777" w:rsidR="002D407C" w:rsidRPr="00B06292" w:rsidRDefault="00B004CD" w:rsidP="003F70E7">
            <w:pPr>
              <w:rPr>
                <w:rFonts w:ascii="Arial" w:hAnsi="Arial" w:cs="Arial"/>
                <w:szCs w:val="24"/>
              </w:rPr>
            </w:pPr>
            <w:r w:rsidRPr="00B06292">
              <w:rPr>
                <w:rFonts w:ascii="Arial" w:hAnsi="Arial" w:cs="Arial"/>
                <w:szCs w:val="24"/>
              </w:rPr>
              <w:t>Water</w:t>
            </w:r>
          </w:p>
        </w:tc>
        <w:tc>
          <w:tcPr>
            <w:tcW w:w="6351" w:type="dxa"/>
          </w:tcPr>
          <w:p w14:paraId="15DF9BF1" w14:textId="2C150C15" w:rsidR="002D407C" w:rsidRPr="00B06292" w:rsidRDefault="0042198F" w:rsidP="00AF5E7F">
            <w:pPr>
              <w:rPr>
                <w:rFonts w:ascii="Arial" w:hAnsi="Arial" w:cs="Arial"/>
                <w:szCs w:val="24"/>
              </w:rPr>
            </w:pPr>
            <w:r w:rsidRPr="00B06292">
              <w:rPr>
                <w:rFonts w:ascii="Arial" w:hAnsi="Arial" w:cs="Arial"/>
                <w:szCs w:val="24"/>
              </w:rPr>
              <w:t>I will control the amount of water given to each of the groups by measuring it with a container. As long as each group gets the same amount of water it will not matter how much or how often they get water, as it will be the same for all groups.</w:t>
            </w:r>
          </w:p>
        </w:tc>
      </w:tr>
      <w:tr w:rsidR="002D47F5" w:rsidRPr="001E7637" w14:paraId="087339F7" w14:textId="77777777" w:rsidTr="002D47F5">
        <w:trPr>
          <w:cantSplit/>
          <w:trHeight w:val="130"/>
        </w:trPr>
        <w:tc>
          <w:tcPr>
            <w:tcW w:w="2645" w:type="dxa"/>
          </w:tcPr>
          <w:p w14:paraId="78D98D77" w14:textId="77777777" w:rsidR="00AF5E7F" w:rsidRPr="00B06292" w:rsidRDefault="00AF5E7F" w:rsidP="003F70E7">
            <w:pPr>
              <w:rPr>
                <w:rFonts w:ascii="Arial" w:hAnsi="Arial" w:cs="Arial"/>
                <w:szCs w:val="24"/>
              </w:rPr>
            </w:pPr>
          </w:p>
          <w:p w14:paraId="785B8855" w14:textId="77777777" w:rsidR="002D407C" w:rsidRPr="00B06292" w:rsidRDefault="00B004CD" w:rsidP="003F70E7">
            <w:pPr>
              <w:rPr>
                <w:rFonts w:ascii="Arial" w:hAnsi="Arial" w:cs="Arial"/>
                <w:szCs w:val="24"/>
              </w:rPr>
            </w:pPr>
            <w:r w:rsidRPr="00B06292">
              <w:rPr>
                <w:rFonts w:ascii="Arial" w:hAnsi="Arial" w:cs="Arial"/>
                <w:szCs w:val="24"/>
              </w:rPr>
              <w:t>Soil Types</w:t>
            </w:r>
          </w:p>
        </w:tc>
        <w:tc>
          <w:tcPr>
            <w:tcW w:w="6351" w:type="dxa"/>
          </w:tcPr>
          <w:p w14:paraId="0B34ECF5" w14:textId="487CA12B" w:rsidR="002D407C" w:rsidRPr="00B06292" w:rsidRDefault="0042198F" w:rsidP="00AF5E7F">
            <w:pPr>
              <w:rPr>
                <w:rFonts w:ascii="Arial" w:hAnsi="Arial" w:cs="Arial"/>
                <w:szCs w:val="24"/>
              </w:rPr>
            </w:pPr>
            <w:r w:rsidRPr="00B06292">
              <w:rPr>
                <w:rFonts w:ascii="Arial" w:hAnsi="Arial" w:cs="Arial"/>
                <w:szCs w:val="24"/>
              </w:rPr>
              <w:t>This variable will be controled by taking each icecream container of soil from exactly the same place, this will prevent any varience in the soil type.</w:t>
            </w:r>
          </w:p>
        </w:tc>
      </w:tr>
      <w:tr w:rsidR="002D47F5" w:rsidRPr="001E7637" w14:paraId="114FE26B" w14:textId="77777777" w:rsidTr="002D47F5">
        <w:trPr>
          <w:cantSplit/>
          <w:trHeight w:val="130"/>
        </w:trPr>
        <w:tc>
          <w:tcPr>
            <w:tcW w:w="2645" w:type="dxa"/>
            <w:tcBorders>
              <w:bottom w:val="single" w:sz="4" w:space="0" w:color="auto"/>
            </w:tcBorders>
          </w:tcPr>
          <w:p w14:paraId="4D14F794" w14:textId="77777777" w:rsidR="00AF5E7F" w:rsidRPr="00B06292" w:rsidRDefault="00AF5E7F" w:rsidP="003F70E7">
            <w:pPr>
              <w:rPr>
                <w:rFonts w:ascii="Arial" w:hAnsi="Arial" w:cs="Arial"/>
                <w:szCs w:val="24"/>
              </w:rPr>
            </w:pPr>
          </w:p>
          <w:p w14:paraId="6B3FF424" w14:textId="77777777" w:rsidR="00FD5DFF" w:rsidRPr="00B06292" w:rsidRDefault="00FD5DFF" w:rsidP="003F70E7">
            <w:pPr>
              <w:rPr>
                <w:rFonts w:ascii="Arial" w:hAnsi="Arial" w:cs="Arial"/>
                <w:szCs w:val="24"/>
              </w:rPr>
            </w:pPr>
          </w:p>
          <w:p w14:paraId="17EF1E06" w14:textId="77777777" w:rsidR="002D407C" w:rsidRPr="00B06292" w:rsidRDefault="00B004CD" w:rsidP="003F70E7">
            <w:pPr>
              <w:rPr>
                <w:rFonts w:ascii="Arial" w:hAnsi="Arial" w:cs="Arial"/>
                <w:szCs w:val="24"/>
              </w:rPr>
            </w:pPr>
            <w:r w:rsidRPr="00B06292">
              <w:rPr>
                <w:rFonts w:ascii="Arial" w:hAnsi="Arial" w:cs="Arial"/>
                <w:szCs w:val="24"/>
              </w:rPr>
              <w:t>Soil temperature</w:t>
            </w:r>
          </w:p>
        </w:tc>
        <w:tc>
          <w:tcPr>
            <w:tcW w:w="6351" w:type="dxa"/>
            <w:tcBorders>
              <w:bottom w:val="single" w:sz="4" w:space="0" w:color="auto"/>
            </w:tcBorders>
          </w:tcPr>
          <w:p w14:paraId="2AAEDC8D" w14:textId="703FC41D" w:rsidR="002D407C" w:rsidRPr="00B06292" w:rsidRDefault="0042198F" w:rsidP="00AF5E7F">
            <w:pPr>
              <w:rPr>
                <w:rFonts w:ascii="Arial" w:hAnsi="Arial" w:cs="Arial"/>
                <w:szCs w:val="24"/>
              </w:rPr>
            </w:pPr>
            <w:r w:rsidRPr="00B06292">
              <w:rPr>
                <w:rFonts w:ascii="Arial" w:hAnsi="Arial" w:cs="Arial"/>
                <w:szCs w:val="24"/>
              </w:rPr>
              <w:t>This variable will be controled by keeping the groups in the same place throughout the duration of this experiment. This will keep the soil at the same temperature due to being exposed to exactly the same ouside temperature.</w:t>
            </w:r>
          </w:p>
        </w:tc>
      </w:tr>
      <w:tr w:rsidR="002D47F5" w:rsidRPr="001E7637" w14:paraId="6CA84DFF" w14:textId="77777777" w:rsidTr="002D47F5">
        <w:trPr>
          <w:cantSplit/>
          <w:trHeight w:val="1633"/>
        </w:trPr>
        <w:tc>
          <w:tcPr>
            <w:tcW w:w="2645" w:type="dxa"/>
            <w:tcBorders>
              <w:bottom w:val="single" w:sz="4" w:space="0" w:color="auto"/>
            </w:tcBorders>
          </w:tcPr>
          <w:p w14:paraId="2975B415" w14:textId="77777777" w:rsidR="00B06292" w:rsidRPr="00B06292" w:rsidRDefault="00B06292" w:rsidP="003F70E7">
            <w:pPr>
              <w:rPr>
                <w:rFonts w:ascii="Arial" w:hAnsi="Arial" w:cs="Arial"/>
                <w:szCs w:val="24"/>
              </w:rPr>
            </w:pPr>
          </w:p>
          <w:p w14:paraId="6DB38F8F" w14:textId="77777777" w:rsidR="00B06292" w:rsidRPr="00B06292" w:rsidRDefault="00B06292" w:rsidP="003F70E7">
            <w:pPr>
              <w:rPr>
                <w:rFonts w:ascii="Arial" w:hAnsi="Arial" w:cs="Arial"/>
                <w:szCs w:val="24"/>
              </w:rPr>
            </w:pPr>
          </w:p>
          <w:p w14:paraId="578AEBB0" w14:textId="17482D06" w:rsidR="00B06292" w:rsidRPr="00B06292" w:rsidRDefault="00B06292" w:rsidP="003F70E7">
            <w:pPr>
              <w:rPr>
                <w:rFonts w:ascii="Arial" w:hAnsi="Arial" w:cs="Arial"/>
                <w:szCs w:val="24"/>
              </w:rPr>
            </w:pPr>
            <w:r w:rsidRPr="00B06292">
              <w:rPr>
                <w:rFonts w:ascii="Arial" w:hAnsi="Arial" w:cs="Arial"/>
                <w:szCs w:val="24"/>
              </w:rPr>
              <w:t>Soil Compaction &amp; Structure</w:t>
            </w:r>
          </w:p>
        </w:tc>
        <w:tc>
          <w:tcPr>
            <w:tcW w:w="6351" w:type="dxa"/>
            <w:tcBorders>
              <w:bottom w:val="single" w:sz="4" w:space="0" w:color="auto"/>
            </w:tcBorders>
          </w:tcPr>
          <w:p w14:paraId="0780A0DF" w14:textId="0E870ABC" w:rsidR="00B06292" w:rsidRPr="00B06292" w:rsidRDefault="00B06292" w:rsidP="00AF5E7F">
            <w:pPr>
              <w:rPr>
                <w:rFonts w:ascii="Arial" w:hAnsi="Arial" w:cs="Arial"/>
                <w:szCs w:val="24"/>
              </w:rPr>
            </w:pPr>
            <w:r w:rsidRPr="00B06292">
              <w:rPr>
                <w:rFonts w:ascii="Arial" w:hAnsi="Arial" w:cs="Arial"/>
                <w:szCs w:val="24"/>
              </w:rPr>
              <w:t>This variable will be controled by a visual check to make sure all the agregates are the same size, and compaction will be kept the same by not pushing down on any of the groups and putting the soil in the same to make sure they have the same amount of airation.</w:t>
            </w:r>
          </w:p>
        </w:tc>
      </w:tr>
      <w:tr w:rsidR="002D47F5" w:rsidRPr="001E7637" w14:paraId="7F74CBCB" w14:textId="77777777" w:rsidTr="002D47F5">
        <w:trPr>
          <w:cantSplit/>
          <w:trHeight w:val="1082"/>
        </w:trPr>
        <w:tc>
          <w:tcPr>
            <w:tcW w:w="2645" w:type="dxa"/>
            <w:tcBorders>
              <w:bottom w:val="single" w:sz="4" w:space="0" w:color="auto"/>
            </w:tcBorders>
          </w:tcPr>
          <w:p w14:paraId="3EBB197E" w14:textId="77777777" w:rsidR="00E95522" w:rsidRDefault="00E95522" w:rsidP="003F70E7">
            <w:pPr>
              <w:rPr>
                <w:rFonts w:ascii="Arial" w:hAnsi="Arial" w:cs="Arial"/>
                <w:szCs w:val="24"/>
              </w:rPr>
            </w:pPr>
          </w:p>
          <w:p w14:paraId="50623385" w14:textId="7085F581" w:rsidR="00E95522" w:rsidRPr="00B06292" w:rsidRDefault="00E95522" w:rsidP="003F70E7">
            <w:pPr>
              <w:rPr>
                <w:rFonts w:ascii="Arial" w:hAnsi="Arial" w:cs="Arial"/>
                <w:szCs w:val="24"/>
              </w:rPr>
            </w:pPr>
            <w:r>
              <w:rPr>
                <w:rFonts w:ascii="Arial" w:hAnsi="Arial" w:cs="Arial"/>
                <w:szCs w:val="24"/>
              </w:rPr>
              <w:t>Amount of Seeds</w:t>
            </w:r>
          </w:p>
        </w:tc>
        <w:tc>
          <w:tcPr>
            <w:tcW w:w="6351" w:type="dxa"/>
            <w:tcBorders>
              <w:bottom w:val="single" w:sz="4" w:space="0" w:color="auto"/>
            </w:tcBorders>
          </w:tcPr>
          <w:p w14:paraId="625F5CB7" w14:textId="1937F090" w:rsidR="00E95522" w:rsidRPr="00B06292" w:rsidRDefault="00E95522" w:rsidP="00AF5E7F">
            <w:pPr>
              <w:rPr>
                <w:rFonts w:ascii="Arial" w:hAnsi="Arial" w:cs="Arial"/>
                <w:szCs w:val="24"/>
              </w:rPr>
            </w:pPr>
            <w:r>
              <w:rPr>
                <w:rFonts w:ascii="Arial" w:hAnsi="Arial" w:cs="Arial"/>
                <w:szCs w:val="24"/>
              </w:rPr>
              <w:t xml:space="preserve">To ensure the amount of seed remains the same throughout my groups I will measure the seed to the nearest milligram. This will ensure none of the groups get more plants growing than the others. </w:t>
            </w:r>
          </w:p>
        </w:tc>
      </w:tr>
      <w:tr w:rsidR="002D47F5" w:rsidRPr="001E7637" w14:paraId="38C80C67" w14:textId="77777777" w:rsidTr="002D47F5">
        <w:trPr>
          <w:cantSplit/>
          <w:trHeight w:val="811"/>
        </w:trPr>
        <w:tc>
          <w:tcPr>
            <w:tcW w:w="2645" w:type="dxa"/>
            <w:tcBorders>
              <w:bottom w:val="single" w:sz="4" w:space="0" w:color="auto"/>
            </w:tcBorders>
          </w:tcPr>
          <w:p w14:paraId="386AD197" w14:textId="77777777" w:rsidR="00AF5E7F" w:rsidRPr="00B06292" w:rsidRDefault="00AF5E7F" w:rsidP="003F70E7">
            <w:pPr>
              <w:rPr>
                <w:rFonts w:ascii="Arial" w:hAnsi="Arial" w:cs="Arial"/>
                <w:szCs w:val="24"/>
              </w:rPr>
            </w:pPr>
          </w:p>
          <w:p w14:paraId="2784118E" w14:textId="2013E2BD" w:rsidR="008A1C66" w:rsidRPr="00B06292" w:rsidRDefault="008A1C66" w:rsidP="003F70E7">
            <w:pPr>
              <w:rPr>
                <w:rFonts w:ascii="Arial" w:hAnsi="Arial" w:cs="Arial"/>
                <w:szCs w:val="24"/>
              </w:rPr>
            </w:pPr>
            <w:r w:rsidRPr="00B06292">
              <w:rPr>
                <w:rFonts w:ascii="Arial" w:hAnsi="Arial" w:cs="Arial"/>
                <w:szCs w:val="24"/>
              </w:rPr>
              <w:t>Soil Drainage</w:t>
            </w:r>
          </w:p>
        </w:tc>
        <w:tc>
          <w:tcPr>
            <w:tcW w:w="6351" w:type="dxa"/>
            <w:tcBorders>
              <w:bottom w:val="single" w:sz="4" w:space="0" w:color="auto"/>
            </w:tcBorders>
          </w:tcPr>
          <w:p w14:paraId="10A22DE9" w14:textId="475DA5C8" w:rsidR="008A1C66" w:rsidRPr="00B06292" w:rsidRDefault="0042198F" w:rsidP="003F70E7">
            <w:pPr>
              <w:rPr>
                <w:rFonts w:ascii="Arial" w:hAnsi="Arial" w:cs="Arial"/>
                <w:szCs w:val="24"/>
              </w:rPr>
            </w:pPr>
            <w:r w:rsidRPr="00B06292">
              <w:rPr>
                <w:rFonts w:ascii="Arial" w:hAnsi="Arial" w:cs="Arial"/>
                <w:szCs w:val="24"/>
              </w:rPr>
              <w:t xml:space="preserve">This variable will be controled </w:t>
            </w:r>
            <w:r w:rsidR="00FD5DFF" w:rsidRPr="00B06292">
              <w:rPr>
                <w:rFonts w:ascii="Arial" w:hAnsi="Arial" w:cs="Arial"/>
                <w:szCs w:val="24"/>
              </w:rPr>
              <w:t>by drilling the same size holes in the same place on the bottom of the ice cream containers in all three groups.</w:t>
            </w:r>
          </w:p>
        </w:tc>
      </w:tr>
      <w:tr w:rsidR="002D47F5" w:rsidRPr="001E7637" w14:paraId="5DC12406" w14:textId="77777777" w:rsidTr="002D47F5">
        <w:trPr>
          <w:cantSplit/>
          <w:trHeight w:val="1342"/>
        </w:trPr>
        <w:tc>
          <w:tcPr>
            <w:tcW w:w="2645" w:type="dxa"/>
            <w:tcBorders>
              <w:bottom w:val="single" w:sz="4" w:space="0" w:color="auto"/>
            </w:tcBorders>
          </w:tcPr>
          <w:p w14:paraId="74F76C1D" w14:textId="77777777" w:rsidR="00AF5E7F" w:rsidRPr="00B06292" w:rsidRDefault="00AF5E7F" w:rsidP="003F70E7">
            <w:pPr>
              <w:rPr>
                <w:rFonts w:ascii="Arial" w:hAnsi="Arial" w:cs="Arial"/>
                <w:szCs w:val="24"/>
              </w:rPr>
            </w:pPr>
          </w:p>
          <w:p w14:paraId="29E5E6BB" w14:textId="77777777" w:rsidR="00FD5DFF" w:rsidRPr="00B06292" w:rsidRDefault="00FD5DFF" w:rsidP="003F70E7">
            <w:pPr>
              <w:rPr>
                <w:rFonts w:ascii="Arial" w:hAnsi="Arial" w:cs="Arial"/>
                <w:szCs w:val="24"/>
              </w:rPr>
            </w:pPr>
          </w:p>
          <w:p w14:paraId="765B40DD" w14:textId="235E6F1E" w:rsidR="008A1C66" w:rsidRPr="00B06292" w:rsidRDefault="00AF5E7F" w:rsidP="003F70E7">
            <w:pPr>
              <w:rPr>
                <w:rFonts w:ascii="Arial" w:hAnsi="Arial" w:cs="Arial"/>
                <w:szCs w:val="24"/>
              </w:rPr>
            </w:pPr>
            <w:r w:rsidRPr="00B06292">
              <w:rPr>
                <w:rFonts w:ascii="Arial" w:hAnsi="Arial" w:cs="Arial"/>
                <w:szCs w:val="24"/>
              </w:rPr>
              <w:t>Light</w:t>
            </w:r>
          </w:p>
        </w:tc>
        <w:tc>
          <w:tcPr>
            <w:tcW w:w="6351" w:type="dxa"/>
            <w:tcBorders>
              <w:bottom w:val="single" w:sz="4" w:space="0" w:color="auto"/>
            </w:tcBorders>
          </w:tcPr>
          <w:p w14:paraId="25D454AC" w14:textId="14415851" w:rsidR="008A1C66" w:rsidRPr="00B06292" w:rsidRDefault="00FD5DFF" w:rsidP="00FD5DFF">
            <w:pPr>
              <w:rPr>
                <w:rFonts w:ascii="Arial" w:hAnsi="Arial" w:cs="Arial"/>
                <w:szCs w:val="24"/>
              </w:rPr>
            </w:pPr>
            <w:r w:rsidRPr="00B06292">
              <w:rPr>
                <w:rFonts w:ascii="Arial" w:hAnsi="Arial" w:cs="Arial"/>
                <w:szCs w:val="24"/>
              </w:rPr>
              <w:t>This variable will be controled by keeping the groups in the same place throughout the duration of this experiment. This will ensure they all receive the same amount of sunlight keeping the amount of potential photosynthisis the same.</w:t>
            </w:r>
          </w:p>
        </w:tc>
      </w:tr>
      <w:tr w:rsidR="002D47F5" w:rsidRPr="001E7637" w14:paraId="21A87E39" w14:textId="77777777" w:rsidTr="002D47F5">
        <w:trPr>
          <w:cantSplit/>
          <w:trHeight w:val="811"/>
        </w:trPr>
        <w:tc>
          <w:tcPr>
            <w:tcW w:w="2645" w:type="dxa"/>
            <w:tcBorders>
              <w:bottom w:val="single" w:sz="4" w:space="0" w:color="auto"/>
            </w:tcBorders>
          </w:tcPr>
          <w:p w14:paraId="52FB81B4" w14:textId="77777777" w:rsidR="008A1C66" w:rsidRPr="00B06292" w:rsidRDefault="008A1C66" w:rsidP="003F70E7">
            <w:pPr>
              <w:rPr>
                <w:rFonts w:ascii="Arial" w:hAnsi="Arial" w:cs="Arial"/>
                <w:szCs w:val="24"/>
              </w:rPr>
            </w:pPr>
          </w:p>
          <w:p w14:paraId="568B8869" w14:textId="0D33F701" w:rsidR="00AF5E7F" w:rsidRPr="00B06292" w:rsidRDefault="0042198F" w:rsidP="003F70E7">
            <w:pPr>
              <w:rPr>
                <w:rFonts w:ascii="Arial" w:hAnsi="Arial" w:cs="Arial"/>
                <w:szCs w:val="24"/>
              </w:rPr>
            </w:pPr>
            <w:r w:rsidRPr="00B06292">
              <w:rPr>
                <w:rFonts w:ascii="Arial" w:hAnsi="Arial" w:cs="Arial"/>
                <w:szCs w:val="24"/>
              </w:rPr>
              <w:t>Diseases</w:t>
            </w:r>
          </w:p>
        </w:tc>
        <w:tc>
          <w:tcPr>
            <w:tcW w:w="6351" w:type="dxa"/>
            <w:tcBorders>
              <w:bottom w:val="single" w:sz="4" w:space="0" w:color="auto"/>
            </w:tcBorders>
          </w:tcPr>
          <w:p w14:paraId="41FCFDFC" w14:textId="105DAB01" w:rsidR="008A1C66" w:rsidRPr="00B06292" w:rsidRDefault="00FD5DFF" w:rsidP="003F70E7">
            <w:pPr>
              <w:rPr>
                <w:rFonts w:ascii="Arial" w:hAnsi="Arial" w:cs="Arial"/>
                <w:szCs w:val="24"/>
              </w:rPr>
            </w:pPr>
            <w:r w:rsidRPr="00B06292">
              <w:rPr>
                <w:rFonts w:ascii="Arial" w:hAnsi="Arial" w:cs="Arial"/>
                <w:szCs w:val="24"/>
              </w:rPr>
              <w:t>The variable will be controled by using seed from a repuitable brand and from the same packet. This should ensure less diseases in my grass and clover.</w:t>
            </w:r>
          </w:p>
        </w:tc>
      </w:tr>
      <w:tr w:rsidR="002D407C" w:rsidRPr="001E7637" w14:paraId="7EF5D256" w14:textId="77777777" w:rsidTr="002D47F5">
        <w:trPr>
          <w:trHeight w:val="4141"/>
        </w:trPr>
        <w:tc>
          <w:tcPr>
            <w:tcW w:w="8997" w:type="dxa"/>
            <w:gridSpan w:val="2"/>
            <w:tcBorders>
              <w:top w:val="single" w:sz="4" w:space="0" w:color="auto"/>
              <w:left w:val="single" w:sz="4" w:space="0" w:color="auto"/>
              <w:bottom w:val="single" w:sz="4" w:space="0" w:color="auto"/>
              <w:right w:val="single" w:sz="4" w:space="0" w:color="auto"/>
            </w:tcBorders>
          </w:tcPr>
          <w:p w14:paraId="40ADEA81" w14:textId="06CF7742" w:rsidR="00C60776" w:rsidRPr="00B06292" w:rsidRDefault="002D407C" w:rsidP="003F70E7">
            <w:pPr>
              <w:pStyle w:val="NCEAbodytext"/>
              <w:rPr>
                <w:b/>
                <w:sz w:val="24"/>
                <w:szCs w:val="24"/>
              </w:rPr>
            </w:pPr>
            <w:r w:rsidRPr="00B06292">
              <w:rPr>
                <w:b/>
                <w:sz w:val="24"/>
                <w:szCs w:val="24"/>
              </w:rPr>
              <w:t>How will you make sure that your results are reliable?</w:t>
            </w:r>
            <w:r w:rsidR="00C60776" w:rsidRPr="00B06292">
              <w:rPr>
                <w:b/>
                <w:sz w:val="24"/>
                <w:szCs w:val="24"/>
              </w:rPr>
              <w:t xml:space="preserve">  </w:t>
            </w:r>
          </w:p>
          <w:p w14:paraId="6B0A2337" w14:textId="52BBCBA2" w:rsidR="00851FC3" w:rsidRPr="00B06292" w:rsidRDefault="00851FC3" w:rsidP="00C60776">
            <w:pPr>
              <w:rPr>
                <w:szCs w:val="24"/>
              </w:rPr>
            </w:pPr>
            <w:r w:rsidRPr="00B06292">
              <w:rPr>
                <w:szCs w:val="24"/>
              </w:rPr>
              <w:t xml:space="preserve">To ensure the results of my investigation are reliable I will make sure the only variable that is changed is the independent variable (seed depth). </w:t>
            </w:r>
            <w:r w:rsidR="00B06292" w:rsidRPr="00B06292">
              <w:rPr>
                <w:szCs w:val="24"/>
              </w:rPr>
              <w:t>Th</w:t>
            </w:r>
            <w:r w:rsidR="00E95522">
              <w:rPr>
                <w:szCs w:val="24"/>
              </w:rPr>
              <w:t xml:space="preserve">is will ensure that none of the groups get a advantage or disadvantage </w:t>
            </w:r>
            <w:r w:rsidR="00B06292" w:rsidRPr="00B06292">
              <w:rPr>
                <w:szCs w:val="24"/>
              </w:rPr>
              <w:t xml:space="preserve">that will effect the outcome </w:t>
            </w:r>
            <w:r w:rsidR="00E95522">
              <w:rPr>
                <w:szCs w:val="24"/>
              </w:rPr>
              <w:t xml:space="preserve">and reliability </w:t>
            </w:r>
            <w:r w:rsidR="00B06292" w:rsidRPr="00B06292">
              <w:rPr>
                <w:szCs w:val="24"/>
              </w:rPr>
              <w:t>of my experiment</w:t>
            </w:r>
            <w:r w:rsidR="00E95522">
              <w:rPr>
                <w:szCs w:val="24"/>
              </w:rPr>
              <w:t>. I will also need to make sure al</w:t>
            </w:r>
            <w:r w:rsidR="002D47F5">
              <w:rPr>
                <w:szCs w:val="24"/>
              </w:rPr>
              <w:t>l my measurements are accurate and kept to the same standards, which will also ensuring the results are kept reliable.</w:t>
            </w:r>
          </w:p>
        </w:tc>
      </w:tr>
      <w:tr w:rsidR="002D407C" w:rsidRPr="001E7637" w14:paraId="4CDF3AC8" w14:textId="77777777" w:rsidTr="002D47F5">
        <w:trPr>
          <w:trHeight w:val="12433"/>
        </w:trPr>
        <w:tc>
          <w:tcPr>
            <w:tcW w:w="8997" w:type="dxa"/>
            <w:gridSpan w:val="2"/>
            <w:tcBorders>
              <w:top w:val="single" w:sz="4" w:space="0" w:color="auto"/>
              <w:left w:val="single" w:sz="4" w:space="0" w:color="auto"/>
              <w:bottom w:val="single" w:sz="4" w:space="0" w:color="auto"/>
              <w:right w:val="single" w:sz="4" w:space="0" w:color="auto"/>
            </w:tcBorders>
          </w:tcPr>
          <w:p w14:paraId="37933A09" w14:textId="457215AD" w:rsidR="002D407C" w:rsidRPr="00B06292" w:rsidRDefault="002D407C" w:rsidP="003F70E7">
            <w:pPr>
              <w:pStyle w:val="NCEAbodytext"/>
              <w:rPr>
                <w:b/>
                <w:sz w:val="24"/>
                <w:szCs w:val="24"/>
              </w:rPr>
            </w:pPr>
            <w:r w:rsidRPr="00B06292">
              <w:rPr>
                <w:b/>
                <w:sz w:val="24"/>
                <w:szCs w:val="24"/>
              </w:rPr>
              <w:lastRenderedPageBreak/>
              <w:t>Notes from your trials</w:t>
            </w:r>
          </w:p>
          <w:p w14:paraId="59F2413F" w14:textId="16E7ACFD" w:rsidR="000203DF" w:rsidRDefault="00AF5793" w:rsidP="002D47F5">
            <w:pPr>
              <w:rPr>
                <w:rFonts w:ascii="Arial" w:hAnsi="Arial" w:cs="Arial"/>
                <w:szCs w:val="24"/>
              </w:rPr>
            </w:pPr>
            <w:r>
              <w:rPr>
                <w:rFonts w:ascii="Arial" w:hAnsi="Arial" w:cs="Arial"/>
                <w:szCs w:val="24"/>
              </w:rPr>
              <w:t>Visual observations from my trial include the following:</w:t>
            </w:r>
          </w:p>
          <w:p w14:paraId="24AB226D" w14:textId="77777777" w:rsidR="00AF5793" w:rsidRDefault="00AF5793" w:rsidP="00AF5793">
            <w:pPr>
              <w:rPr>
                <w:rFonts w:ascii="Arial" w:hAnsi="Arial" w:cs="Arial"/>
                <w:szCs w:val="24"/>
              </w:rPr>
            </w:pPr>
            <w:r>
              <w:rPr>
                <w:rFonts w:ascii="Arial" w:hAnsi="Arial" w:cs="Arial"/>
                <w:szCs w:val="24"/>
              </w:rPr>
              <w:t>0mm: Very weedy, not very thick</w:t>
            </w:r>
          </w:p>
          <w:p w14:paraId="545469F7" w14:textId="254FD5A1" w:rsidR="00AF5793" w:rsidRDefault="00AF5793" w:rsidP="00AF5793">
            <w:pPr>
              <w:rPr>
                <w:rFonts w:ascii="Arial" w:hAnsi="Arial" w:cs="Arial"/>
                <w:szCs w:val="24"/>
              </w:rPr>
            </w:pPr>
            <w:r>
              <w:rPr>
                <w:rFonts w:ascii="Arial" w:hAnsi="Arial" w:cs="Arial"/>
                <w:szCs w:val="24"/>
              </w:rPr>
              <w:t>8mm: Very thick and luck, tallest sample, deep green colour</w:t>
            </w:r>
          </w:p>
          <w:p w14:paraId="2136C2E3" w14:textId="50E43350" w:rsidR="00AF5793" w:rsidRPr="00AF5793" w:rsidRDefault="00AF5793" w:rsidP="00AF5793">
            <w:pPr>
              <w:rPr>
                <w:rFonts w:ascii="Arial" w:hAnsi="Arial" w:cs="Arial"/>
                <w:szCs w:val="24"/>
              </w:rPr>
            </w:pPr>
            <w:r>
              <w:rPr>
                <w:rFonts w:ascii="Arial" w:hAnsi="Arial" w:cs="Arial"/>
                <w:szCs w:val="24"/>
              </w:rPr>
              <w:t>20mm: Not very thick, although quite tall</w:t>
            </w:r>
          </w:p>
        </w:tc>
      </w:tr>
    </w:tbl>
    <w:p w14:paraId="45357F32" w14:textId="77777777" w:rsidR="002D407C" w:rsidRPr="00C37787" w:rsidRDefault="002D407C" w:rsidP="00D803DE">
      <w:pPr>
        <w:pStyle w:val="NCEAL3heading"/>
      </w:pPr>
      <w:r w:rsidRPr="001E7637">
        <w:br w:type="page"/>
      </w:r>
      <w:r w:rsidRPr="001E7637">
        <w:lastRenderedPageBreak/>
        <w:t xml:space="preserve">Method </w:t>
      </w:r>
    </w:p>
    <w:p w14:paraId="305D753C" w14:textId="77777777" w:rsidR="002D407C" w:rsidRPr="001E7637" w:rsidRDefault="002D407C" w:rsidP="002D407C">
      <w:pPr>
        <w:pStyle w:val="NCEAbodytext"/>
      </w:pPr>
      <w:r>
        <w:t>Use the information on your</w:t>
      </w:r>
      <w:r w:rsidRPr="001E7637">
        <w:t xml:space="preserve"> planning sheet</w:t>
      </w:r>
      <w:r>
        <w:t>s</w:t>
      </w:r>
      <w:r w:rsidRPr="001E7637">
        <w:t xml:space="preserve"> to write a detailed step-by-step method.</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tblGrid>
      <w:tr w:rsidR="0074191A" w:rsidRPr="00A33887" w14:paraId="57448E3C" w14:textId="77777777" w:rsidTr="003F70E7">
        <w:trPr>
          <w:trHeight w:val="1726"/>
        </w:trPr>
        <w:tc>
          <w:tcPr>
            <w:tcW w:w="8520" w:type="dxa"/>
            <w:shd w:val="clear" w:color="auto" w:fill="auto"/>
          </w:tcPr>
          <w:p w14:paraId="44D2CA70" w14:textId="60141B38" w:rsidR="0074191A" w:rsidRDefault="0074191A" w:rsidP="003F70E7">
            <w:pPr>
              <w:pStyle w:val="NCEAbodytext"/>
              <w:rPr>
                <w:b/>
              </w:rPr>
            </w:pPr>
            <w:r>
              <w:rPr>
                <w:b/>
              </w:rPr>
              <w:t>Materials</w:t>
            </w:r>
          </w:p>
          <w:p w14:paraId="65ACFDA2" w14:textId="77777777" w:rsidR="0074191A" w:rsidRDefault="0074191A" w:rsidP="003F70E7">
            <w:pPr>
              <w:pStyle w:val="NCEAbodytext"/>
            </w:pPr>
            <w:r>
              <w:t>3 Icecream containers</w:t>
            </w:r>
          </w:p>
          <w:p w14:paraId="496FB7EE" w14:textId="77777777" w:rsidR="0074191A" w:rsidRDefault="0074191A" w:rsidP="003F70E7">
            <w:pPr>
              <w:pStyle w:val="NCEAbodytext"/>
            </w:pPr>
            <w:r>
              <w:t>3 grams ryegrass and clover mix</w:t>
            </w:r>
          </w:p>
          <w:p w14:paraId="63DE3E97" w14:textId="77777777" w:rsidR="0074191A" w:rsidRDefault="0074191A" w:rsidP="003F70E7">
            <w:pPr>
              <w:pStyle w:val="NCEAbodytext"/>
            </w:pPr>
            <w:r>
              <w:t>1 Water container</w:t>
            </w:r>
          </w:p>
          <w:p w14:paraId="7F616AA1" w14:textId="7E65108D" w:rsidR="0074191A" w:rsidRPr="0074191A" w:rsidRDefault="0074191A" w:rsidP="003F70E7">
            <w:pPr>
              <w:pStyle w:val="NCEAbodytext"/>
            </w:pPr>
            <w:r>
              <w:t>1 Ruler</w:t>
            </w:r>
          </w:p>
        </w:tc>
      </w:tr>
      <w:tr w:rsidR="002D407C" w:rsidRPr="00A33887" w14:paraId="3FF84B02" w14:textId="77777777" w:rsidTr="003F70E7">
        <w:trPr>
          <w:trHeight w:val="1726"/>
        </w:trPr>
        <w:tc>
          <w:tcPr>
            <w:tcW w:w="8520" w:type="dxa"/>
            <w:shd w:val="clear" w:color="auto" w:fill="auto"/>
          </w:tcPr>
          <w:p w14:paraId="0C6750FF" w14:textId="2A92027D" w:rsidR="002D407C" w:rsidRDefault="002D407C" w:rsidP="003F70E7">
            <w:pPr>
              <w:pStyle w:val="NCEAbodytext"/>
              <w:rPr>
                <w:b/>
              </w:rPr>
            </w:pPr>
            <w:r w:rsidRPr="00A33887">
              <w:rPr>
                <w:b/>
              </w:rPr>
              <w:t>Step 1</w:t>
            </w:r>
          </w:p>
          <w:p w14:paraId="729B0413" w14:textId="669D2E83" w:rsidR="0074191A" w:rsidRPr="002D47F5" w:rsidRDefault="0074191A" w:rsidP="0074191A">
            <w:pPr>
              <w:pStyle w:val="NCEAbodytext"/>
            </w:pPr>
            <w:r>
              <w:t>Thouroghly clean out the icecream containers with hot soapy water. This will prevent any diseases that may remain on the containers afecting the outcome of the experiments.</w:t>
            </w:r>
          </w:p>
        </w:tc>
      </w:tr>
      <w:tr w:rsidR="002D407C" w:rsidRPr="00A33887" w14:paraId="43A5E09D" w14:textId="77777777" w:rsidTr="003F70E7">
        <w:trPr>
          <w:trHeight w:val="1726"/>
        </w:trPr>
        <w:tc>
          <w:tcPr>
            <w:tcW w:w="8520" w:type="dxa"/>
            <w:shd w:val="clear" w:color="auto" w:fill="auto"/>
          </w:tcPr>
          <w:p w14:paraId="5F2A5101" w14:textId="77777777" w:rsidR="002D407C" w:rsidRDefault="002D407C" w:rsidP="003F70E7">
            <w:pPr>
              <w:pStyle w:val="NCEAbodytext"/>
              <w:rPr>
                <w:b/>
              </w:rPr>
            </w:pPr>
            <w:r w:rsidRPr="00A33887">
              <w:rPr>
                <w:b/>
              </w:rPr>
              <w:t>Step 2</w:t>
            </w:r>
          </w:p>
          <w:p w14:paraId="75727956" w14:textId="167B8551" w:rsidR="00C60776" w:rsidRPr="0074191A" w:rsidRDefault="0074191A" w:rsidP="0074191A">
            <w:pPr>
              <w:pStyle w:val="NCEAbodytext"/>
            </w:pPr>
            <w:r>
              <w:t>Drill the drainage holes in the bottom of the containers in a uniformed patter</w:t>
            </w:r>
            <w:r w:rsidR="00F809C4">
              <w:t>n</w:t>
            </w:r>
            <w:r>
              <w:t xml:space="preserve"> across all three containers. This ensures the soil can drain water properly rusulting in better soil condtions for the grass to grow.</w:t>
            </w:r>
          </w:p>
        </w:tc>
      </w:tr>
      <w:tr w:rsidR="002D407C" w:rsidRPr="00A33887" w14:paraId="5EF7ABED" w14:textId="77777777" w:rsidTr="003F70E7">
        <w:trPr>
          <w:trHeight w:val="1726"/>
        </w:trPr>
        <w:tc>
          <w:tcPr>
            <w:tcW w:w="8520" w:type="dxa"/>
            <w:shd w:val="clear" w:color="auto" w:fill="auto"/>
          </w:tcPr>
          <w:p w14:paraId="4DA6B0FD" w14:textId="77777777" w:rsidR="002D407C" w:rsidRDefault="002D407C" w:rsidP="003F70E7">
            <w:pPr>
              <w:pStyle w:val="NCEAbodytext"/>
              <w:rPr>
                <w:b/>
              </w:rPr>
            </w:pPr>
            <w:r w:rsidRPr="00A33887">
              <w:rPr>
                <w:b/>
              </w:rPr>
              <w:t>Step 3</w:t>
            </w:r>
          </w:p>
          <w:p w14:paraId="0EE0BE78" w14:textId="13830C11" w:rsidR="00C60776" w:rsidRPr="00F809C4" w:rsidRDefault="00F809C4" w:rsidP="003F70E7">
            <w:pPr>
              <w:pStyle w:val="NCEAbodytext"/>
            </w:pPr>
            <w:r>
              <w:t>Measure the same amount of soil from the same place. This will stop any variance that could potentially affact the results of the experiment.</w:t>
            </w:r>
          </w:p>
        </w:tc>
      </w:tr>
      <w:tr w:rsidR="002D407C" w:rsidRPr="00A33887" w14:paraId="39F19C37" w14:textId="77777777" w:rsidTr="003F70E7">
        <w:trPr>
          <w:trHeight w:val="1726"/>
        </w:trPr>
        <w:tc>
          <w:tcPr>
            <w:tcW w:w="8520" w:type="dxa"/>
            <w:shd w:val="clear" w:color="auto" w:fill="auto"/>
          </w:tcPr>
          <w:p w14:paraId="257299B5" w14:textId="77777777" w:rsidR="00E60FD0" w:rsidRDefault="002D407C" w:rsidP="002D47F5">
            <w:pPr>
              <w:pStyle w:val="NCEAbodytext"/>
              <w:rPr>
                <w:b/>
              </w:rPr>
            </w:pPr>
            <w:r w:rsidRPr="00A33887">
              <w:rPr>
                <w:b/>
              </w:rPr>
              <w:t>Step 4</w:t>
            </w:r>
          </w:p>
          <w:p w14:paraId="2BDF8B59" w14:textId="387F6AB4" w:rsidR="00F809C4" w:rsidRPr="00F809C4" w:rsidRDefault="00F809C4" w:rsidP="002D47F5">
            <w:pPr>
              <w:pStyle w:val="NCEAbodytext"/>
            </w:pPr>
            <w:r>
              <w:t>Divide the three grams of seeds into one gram portions. Try to get this as accurate as possible to ensure one group does not get any more seeds than the other.</w:t>
            </w:r>
          </w:p>
        </w:tc>
      </w:tr>
      <w:tr w:rsidR="002D407C" w:rsidRPr="00A33887" w14:paraId="5527EC15" w14:textId="77777777" w:rsidTr="003F70E7">
        <w:trPr>
          <w:trHeight w:val="1726"/>
        </w:trPr>
        <w:tc>
          <w:tcPr>
            <w:tcW w:w="8520" w:type="dxa"/>
            <w:shd w:val="clear" w:color="auto" w:fill="auto"/>
          </w:tcPr>
          <w:p w14:paraId="0B2D4CD7" w14:textId="77777777" w:rsidR="00412BF1" w:rsidRDefault="002D407C" w:rsidP="002D47F5">
            <w:pPr>
              <w:pStyle w:val="NCEAbodytext"/>
              <w:rPr>
                <w:b/>
              </w:rPr>
            </w:pPr>
            <w:r w:rsidRPr="00A33887">
              <w:rPr>
                <w:b/>
              </w:rPr>
              <w:t>Step 5</w:t>
            </w:r>
          </w:p>
          <w:p w14:paraId="0502BD61" w14:textId="4F8DA2FD" w:rsidR="00F809C4" w:rsidRPr="00F809C4" w:rsidRDefault="00F809C4" w:rsidP="002D47F5">
            <w:pPr>
              <w:pStyle w:val="NCEAbodytext"/>
            </w:pPr>
            <w:r>
              <w:t>Sow the seeds at</w:t>
            </w:r>
            <w:r w:rsidR="00642C2F">
              <w:t xml:space="preserve"> the three different depths (0mm</w:t>
            </w:r>
            <w:r>
              <w:t>, 8mm and 20mm</w:t>
            </w:r>
            <w:r w:rsidR="00642C2F">
              <w:t>). Do this by taking out the soil into another icecream container and measure the amount of soil in there. When you have the require amount, evenly spread the seeds across the remaining soil. Then put the soil you have taken out back into the containers. For the 0mm group, just spread the seeds directly on top of the soil.</w:t>
            </w:r>
          </w:p>
        </w:tc>
      </w:tr>
      <w:tr w:rsidR="002D407C" w:rsidRPr="00A33887" w14:paraId="3AAA2D44" w14:textId="77777777" w:rsidTr="003F70E7">
        <w:trPr>
          <w:trHeight w:val="1726"/>
        </w:trPr>
        <w:tc>
          <w:tcPr>
            <w:tcW w:w="8520" w:type="dxa"/>
            <w:shd w:val="clear" w:color="auto" w:fill="auto"/>
          </w:tcPr>
          <w:p w14:paraId="0A41DFBB" w14:textId="77777777" w:rsidR="002D407C" w:rsidRDefault="002D407C" w:rsidP="003F70E7">
            <w:pPr>
              <w:pStyle w:val="NCEAbodytext"/>
              <w:rPr>
                <w:b/>
              </w:rPr>
            </w:pPr>
            <w:r w:rsidRPr="00A33887">
              <w:rPr>
                <w:b/>
              </w:rPr>
              <w:t>Step 6</w:t>
            </w:r>
          </w:p>
          <w:p w14:paraId="7798C428" w14:textId="7A29DFB4" w:rsidR="00EE6598" w:rsidRPr="00642C2F" w:rsidRDefault="00642C2F" w:rsidP="003F70E7">
            <w:pPr>
              <w:pStyle w:val="NCEAbodytext"/>
            </w:pPr>
            <w:r>
              <w:t>Water with the same amount each day. Keep in mind the seeds will need more water in order to germinate. Once germinated, you can gradually increase the period of time in between waterings.</w:t>
            </w:r>
          </w:p>
        </w:tc>
      </w:tr>
      <w:tr w:rsidR="002D407C" w:rsidRPr="00A33887" w14:paraId="2120BC35" w14:textId="77777777" w:rsidTr="003F70E7">
        <w:trPr>
          <w:trHeight w:val="1726"/>
        </w:trPr>
        <w:tc>
          <w:tcPr>
            <w:tcW w:w="8520" w:type="dxa"/>
            <w:shd w:val="clear" w:color="auto" w:fill="auto"/>
          </w:tcPr>
          <w:p w14:paraId="19C0EBF8" w14:textId="77777777" w:rsidR="002D407C" w:rsidRDefault="002D407C" w:rsidP="00642C2F">
            <w:pPr>
              <w:pStyle w:val="NCEAbodytext"/>
            </w:pPr>
            <w:r w:rsidRPr="00A33887">
              <w:rPr>
                <w:b/>
              </w:rPr>
              <w:lastRenderedPageBreak/>
              <w:t>Step 7</w:t>
            </w:r>
            <w:r>
              <w:t xml:space="preserve"> </w:t>
            </w:r>
          </w:p>
          <w:p w14:paraId="2D975190" w14:textId="5545719F" w:rsidR="00642C2F" w:rsidRDefault="00642C2F" w:rsidP="00642C2F">
            <w:pPr>
              <w:pStyle w:val="NCEAbodytext"/>
            </w:pPr>
            <w:r>
              <w:t>Measure the time the seeds take to appear (germination time) and also the amount of individual plants present. Then measure the growth at regular intervals (2 days).</w:t>
            </w:r>
          </w:p>
        </w:tc>
      </w:tr>
      <w:tr w:rsidR="00642C2F" w:rsidRPr="00A33887" w14:paraId="335E08B8" w14:textId="77777777" w:rsidTr="003F70E7">
        <w:trPr>
          <w:trHeight w:val="1726"/>
        </w:trPr>
        <w:tc>
          <w:tcPr>
            <w:tcW w:w="8520" w:type="dxa"/>
            <w:shd w:val="clear" w:color="auto" w:fill="auto"/>
          </w:tcPr>
          <w:p w14:paraId="39814B64" w14:textId="30361F49" w:rsidR="00642C2F" w:rsidRDefault="00642C2F" w:rsidP="00642C2F">
            <w:pPr>
              <w:pStyle w:val="NCEAbodytext"/>
              <w:rPr>
                <w:b/>
              </w:rPr>
            </w:pPr>
            <w:r>
              <w:rPr>
                <w:b/>
              </w:rPr>
              <w:t>Step 8</w:t>
            </w:r>
          </w:p>
          <w:p w14:paraId="7275FC54" w14:textId="68170718" w:rsidR="00642C2F" w:rsidRPr="00642C2F" w:rsidRDefault="00642C2F" w:rsidP="00213B74">
            <w:pPr>
              <w:pStyle w:val="NCEAbodytext"/>
            </w:pPr>
            <w:r>
              <w:t xml:space="preserve">At the end of the experiment cut the plants as close to the base as possible and measure both the cut weights and dry matter. The dry matter can be </w:t>
            </w:r>
            <w:r w:rsidR="00213B74">
              <w:t>found by drying the plants in the microwave until the weight stops decreasing. This shows the nutritional value of the grass.</w:t>
            </w:r>
          </w:p>
        </w:tc>
      </w:tr>
      <w:tr w:rsidR="002D407C" w:rsidRPr="00A33887" w14:paraId="4A0F979E" w14:textId="77777777" w:rsidTr="003F70E7">
        <w:trPr>
          <w:trHeight w:val="6240"/>
        </w:trPr>
        <w:tc>
          <w:tcPr>
            <w:tcW w:w="8520" w:type="dxa"/>
            <w:shd w:val="clear" w:color="auto" w:fill="auto"/>
          </w:tcPr>
          <w:p w14:paraId="7FE10E3F" w14:textId="77777777" w:rsidR="002D407C" w:rsidRPr="001E7637" w:rsidRDefault="002D407C" w:rsidP="00D803DE">
            <w:pPr>
              <w:pStyle w:val="NCEAL3heading"/>
            </w:pPr>
            <w:r>
              <w:t>Changes made to the method</w:t>
            </w:r>
          </w:p>
          <w:p w14:paraId="77EC94A6" w14:textId="0AE98C1A" w:rsidR="002D407C" w:rsidRPr="00A33887" w:rsidRDefault="0053207D" w:rsidP="003F70E7">
            <w:pPr>
              <w:rPr>
                <w:rFonts w:ascii="Arial" w:hAnsi="Arial" w:cs="Arial"/>
              </w:rPr>
            </w:pPr>
            <w:r>
              <w:rPr>
                <w:rFonts w:ascii="Arial" w:hAnsi="Arial" w:cs="Arial"/>
              </w:rPr>
              <w:t>None</w:t>
            </w:r>
          </w:p>
        </w:tc>
      </w:tr>
    </w:tbl>
    <w:p w14:paraId="53387737" w14:textId="77777777" w:rsidR="002D407C" w:rsidRPr="001E7637" w:rsidRDefault="002D407C" w:rsidP="002D407C">
      <w:pPr>
        <w:rPr>
          <w:rFonts w:ascii="Arial" w:hAnsi="Arial" w:cs="Arial"/>
        </w:rPr>
        <w:sectPr w:rsidR="002D407C" w:rsidRPr="001E7637" w:rsidSect="003F70E7">
          <w:headerReference w:type="default" r:id="rId8"/>
          <w:pgSz w:w="11909" w:h="16834" w:code="9"/>
          <w:pgMar w:top="1440" w:right="1797" w:bottom="1440" w:left="1797" w:header="720" w:footer="720" w:gutter="0"/>
          <w:cols w:space="720"/>
        </w:sectPr>
      </w:pPr>
    </w:p>
    <w:p w14:paraId="38426B9F" w14:textId="77777777" w:rsidR="002D407C" w:rsidRDefault="002D407C" w:rsidP="002D407C">
      <w:pPr>
        <w:pStyle w:val="NCEAL2heading"/>
      </w:pPr>
      <w:r>
        <w:lastRenderedPageBreak/>
        <w:t xml:space="preserve">Findings </w:t>
      </w:r>
      <w:r w:rsidRPr="00293AB1">
        <w:t>Report Sheet</w:t>
      </w:r>
    </w:p>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8"/>
      </w:tblGrid>
      <w:tr w:rsidR="002D407C" w14:paraId="7010DF8C" w14:textId="77777777" w:rsidTr="003F70E7">
        <w:tc>
          <w:tcPr>
            <w:tcW w:w="8628" w:type="dxa"/>
            <w:shd w:val="clear" w:color="auto" w:fill="auto"/>
          </w:tcPr>
          <w:p w14:paraId="67278927" w14:textId="77777777" w:rsidR="002D407C" w:rsidRDefault="002D407C" w:rsidP="00D803DE">
            <w:pPr>
              <w:pStyle w:val="NCEAL3heading"/>
            </w:pPr>
            <w:r w:rsidRPr="0068451F">
              <w:t>Recorded data</w:t>
            </w:r>
          </w:p>
          <w:p w14:paraId="5F83E51B" w14:textId="77777777" w:rsidR="0049077D" w:rsidRDefault="0049077D" w:rsidP="00D803DE">
            <w:pPr>
              <w:pStyle w:val="NCEAL3heading"/>
            </w:pPr>
          </w:p>
          <w:tbl>
            <w:tblPr>
              <w:tblStyle w:val="TableGrid"/>
              <w:tblW w:w="0" w:type="auto"/>
              <w:tblLook w:val="04A0" w:firstRow="1" w:lastRow="0" w:firstColumn="1" w:lastColumn="0" w:noHBand="0" w:noVBand="1"/>
            </w:tblPr>
            <w:tblGrid>
              <w:gridCol w:w="8443"/>
            </w:tblGrid>
            <w:tr w:rsidR="0049077D" w14:paraId="6A126A46" w14:textId="77777777" w:rsidTr="006D69DF">
              <w:trPr>
                <w:trHeight w:val="694"/>
              </w:trPr>
              <w:tc>
                <w:tcPr>
                  <w:tcW w:w="8443" w:type="dxa"/>
                </w:tcPr>
                <w:p w14:paraId="0950567B" w14:textId="61F9294E" w:rsidR="0049077D" w:rsidRPr="0049077D" w:rsidRDefault="0049077D" w:rsidP="003F70E7">
                  <w:pPr>
                    <w:pStyle w:val="NCEAbodytext"/>
                    <w:rPr>
                      <w:b/>
                      <w:sz w:val="28"/>
                      <w:szCs w:val="28"/>
                    </w:rPr>
                  </w:pPr>
                  <w:r>
                    <w:rPr>
                      <w:b/>
                      <w:sz w:val="28"/>
                      <w:szCs w:val="28"/>
                    </w:rPr>
                    <w:t>Hight of Grass</w:t>
                  </w:r>
                </w:p>
              </w:tc>
            </w:tr>
          </w:tbl>
          <w:p w14:paraId="72C58790" w14:textId="77777777" w:rsidR="002D407C" w:rsidRPr="00A33887" w:rsidRDefault="002D407C" w:rsidP="003F70E7">
            <w:pPr>
              <w:pStyle w:val="NCEAbodytext"/>
              <w:rPr>
                <w:b/>
              </w:rPr>
            </w:pPr>
          </w:p>
          <w:tbl>
            <w:tblPr>
              <w:tblStyle w:val="TableGrid"/>
              <w:tblW w:w="0" w:type="auto"/>
              <w:tblLook w:val="04A0" w:firstRow="1" w:lastRow="0" w:firstColumn="1" w:lastColumn="0" w:noHBand="0" w:noVBand="1"/>
            </w:tblPr>
            <w:tblGrid>
              <w:gridCol w:w="2112"/>
              <w:gridCol w:w="2112"/>
              <w:gridCol w:w="2112"/>
              <w:gridCol w:w="2113"/>
            </w:tblGrid>
            <w:tr w:rsidR="006D69DF" w14:paraId="7CD73B83" w14:textId="77777777" w:rsidTr="006D69DF">
              <w:trPr>
                <w:trHeight w:val="578"/>
              </w:trPr>
              <w:tc>
                <w:tcPr>
                  <w:tcW w:w="2112" w:type="dxa"/>
                </w:tcPr>
                <w:p w14:paraId="7677B9FB" w14:textId="30B94D28" w:rsidR="007755EA" w:rsidRPr="007755EA" w:rsidRDefault="007755EA" w:rsidP="003F70E7">
                  <w:pPr>
                    <w:pStyle w:val="NCEAbodytext"/>
                    <w:rPr>
                      <w:b/>
                      <w:sz w:val="28"/>
                      <w:szCs w:val="28"/>
                    </w:rPr>
                  </w:pPr>
                  <w:r w:rsidRPr="007755EA">
                    <w:rPr>
                      <w:b/>
                      <w:sz w:val="28"/>
                      <w:szCs w:val="28"/>
                    </w:rPr>
                    <w:t>Day</w:t>
                  </w:r>
                </w:p>
              </w:tc>
              <w:tc>
                <w:tcPr>
                  <w:tcW w:w="2112" w:type="dxa"/>
                </w:tcPr>
                <w:p w14:paraId="6A26D1C9" w14:textId="4FD1CDD9" w:rsidR="007755EA" w:rsidRPr="007755EA" w:rsidRDefault="007755EA" w:rsidP="003F70E7">
                  <w:pPr>
                    <w:pStyle w:val="NCEAbodytext"/>
                    <w:rPr>
                      <w:b/>
                      <w:sz w:val="28"/>
                      <w:szCs w:val="28"/>
                    </w:rPr>
                  </w:pPr>
                  <w:r w:rsidRPr="007755EA">
                    <w:rPr>
                      <w:b/>
                      <w:sz w:val="28"/>
                      <w:szCs w:val="28"/>
                    </w:rPr>
                    <w:t>0mm</w:t>
                  </w:r>
                </w:p>
              </w:tc>
              <w:tc>
                <w:tcPr>
                  <w:tcW w:w="2112" w:type="dxa"/>
                </w:tcPr>
                <w:p w14:paraId="6E4AF2BE" w14:textId="3ED2E143" w:rsidR="007755EA" w:rsidRPr="007755EA" w:rsidRDefault="007755EA" w:rsidP="003F70E7">
                  <w:pPr>
                    <w:pStyle w:val="NCEAbodytext"/>
                    <w:rPr>
                      <w:b/>
                      <w:sz w:val="28"/>
                      <w:szCs w:val="28"/>
                    </w:rPr>
                  </w:pPr>
                  <w:r w:rsidRPr="007755EA">
                    <w:rPr>
                      <w:b/>
                      <w:sz w:val="28"/>
                      <w:szCs w:val="28"/>
                    </w:rPr>
                    <w:t>8mm</w:t>
                  </w:r>
                </w:p>
              </w:tc>
              <w:tc>
                <w:tcPr>
                  <w:tcW w:w="2113" w:type="dxa"/>
                </w:tcPr>
                <w:p w14:paraId="4C4F6459" w14:textId="3B18A29A" w:rsidR="007755EA" w:rsidRPr="007755EA" w:rsidRDefault="007755EA" w:rsidP="003F70E7">
                  <w:pPr>
                    <w:pStyle w:val="NCEAbodytext"/>
                    <w:rPr>
                      <w:b/>
                      <w:sz w:val="28"/>
                      <w:szCs w:val="28"/>
                    </w:rPr>
                  </w:pPr>
                  <w:r w:rsidRPr="007755EA">
                    <w:rPr>
                      <w:b/>
                      <w:sz w:val="28"/>
                      <w:szCs w:val="28"/>
                    </w:rPr>
                    <w:t>20mm</w:t>
                  </w:r>
                </w:p>
              </w:tc>
            </w:tr>
            <w:tr w:rsidR="006D69DF" w14:paraId="770CC415" w14:textId="77777777" w:rsidTr="006D69DF">
              <w:trPr>
                <w:trHeight w:val="521"/>
              </w:trPr>
              <w:tc>
                <w:tcPr>
                  <w:tcW w:w="2112" w:type="dxa"/>
                </w:tcPr>
                <w:p w14:paraId="6813028E" w14:textId="4461EBF6" w:rsidR="007755EA" w:rsidRDefault="007755EA" w:rsidP="003F70E7">
                  <w:pPr>
                    <w:pStyle w:val="NCEAbodytext"/>
                    <w:rPr>
                      <w:b/>
                    </w:rPr>
                  </w:pPr>
                  <w:r>
                    <w:rPr>
                      <w:b/>
                    </w:rPr>
                    <w:t>10</w:t>
                  </w:r>
                </w:p>
              </w:tc>
              <w:tc>
                <w:tcPr>
                  <w:tcW w:w="2112" w:type="dxa"/>
                </w:tcPr>
                <w:p w14:paraId="3C55E611" w14:textId="047E0EE1" w:rsidR="007755EA" w:rsidRDefault="007755EA" w:rsidP="003F70E7">
                  <w:pPr>
                    <w:pStyle w:val="NCEAbodytext"/>
                    <w:rPr>
                      <w:b/>
                    </w:rPr>
                  </w:pPr>
                  <w:r>
                    <w:rPr>
                      <w:b/>
                    </w:rPr>
                    <w:t>1cm</w:t>
                  </w:r>
                </w:p>
              </w:tc>
              <w:tc>
                <w:tcPr>
                  <w:tcW w:w="2112" w:type="dxa"/>
                </w:tcPr>
                <w:p w14:paraId="4667E3E8" w14:textId="730D9092" w:rsidR="007755EA" w:rsidRDefault="007755EA" w:rsidP="003F70E7">
                  <w:pPr>
                    <w:pStyle w:val="NCEAbodytext"/>
                    <w:rPr>
                      <w:b/>
                    </w:rPr>
                  </w:pPr>
                  <w:r>
                    <w:rPr>
                      <w:b/>
                    </w:rPr>
                    <w:t>2cm</w:t>
                  </w:r>
                </w:p>
              </w:tc>
              <w:tc>
                <w:tcPr>
                  <w:tcW w:w="2113" w:type="dxa"/>
                </w:tcPr>
                <w:p w14:paraId="1A9F0AEF" w14:textId="6A703223" w:rsidR="007755EA" w:rsidRDefault="007755EA" w:rsidP="003F70E7">
                  <w:pPr>
                    <w:pStyle w:val="NCEAbodytext"/>
                    <w:rPr>
                      <w:b/>
                    </w:rPr>
                  </w:pPr>
                  <w:r>
                    <w:rPr>
                      <w:b/>
                    </w:rPr>
                    <w:t>1.5cm</w:t>
                  </w:r>
                </w:p>
              </w:tc>
            </w:tr>
            <w:tr w:rsidR="006D69DF" w14:paraId="69E2F432" w14:textId="77777777" w:rsidTr="006D69DF">
              <w:trPr>
                <w:trHeight w:val="501"/>
              </w:trPr>
              <w:tc>
                <w:tcPr>
                  <w:tcW w:w="2112" w:type="dxa"/>
                </w:tcPr>
                <w:p w14:paraId="3FCB41A1" w14:textId="7BA62869" w:rsidR="007755EA" w:rsidRDefault="007755EA" w:rsidP="003F70E7">
                  <w:pPr>
                    <w:pStyle w:val="NCEAbodytext"/>
                    <w:rPr>
                      <w:b/>
                    </w:rPr>
                  </w:pPr>
                  <w:r>
                    <w:rPr>
                      <w:b/>
                    </w:rPr>
                    <w:t>13</w:t>
                  </w:r>
                </w:p>
              </w:tc>
              <w:tc>
                <w:tcPr>
                  <w:tcW w:w="2112" w:type="dxa"/>
                </w:tcPr>
                <w:p w14:paraId="73A19BD2" w14:textId="13589CB1" w:rsidR="007755EA" w:rsidRDefault="007755EA" w:rsidP="003F70E7">
                  <w:pPr>
                    <w:pStyle w:val="NCEAbodytext"/>
                    <w:rPr>
                      <w:b/>
                    </w:rPr>
                  </w:pPr>
                  <w:r>
                    <w:rPr>
                      <w:b/>
                    </w:rPr>
                    <w:t>2cm</w:t>
                  </w:r>
                </w:p>
              </w:tc>
              <w:tc>
                <w:tcPr>
                  <w:tcW w:w="2112" w:type="dxa"/>
                </w:tcPr>
                <w:p w14:paraId="19E3BB6E" w14:textId="497FE16E" w:rsidR="007755EA" w:rsidRDefault="007755EA" w:rsidP="003F70E7">
                  <w:pPr>
                    <w:pStyle w:val="NCEAbodytext"/>
                    <w:rPr>
                      <w:b/>
                    </w:rPr>
                  </w:pPr>
                  <w:r>
                    <w:rPr>
                      <w:b/>
                    </w:rPr>
                    <w:t>3cm</w:t>
                  </w:r>
                </w:p>
              </w:tc>
              <w:tc>
                <w:tcPr>
                  <w:tcW w:w="2113" w:type="dxa"/>
                </w:tcPr>
                <w:p w14:paraId="509A336A" w14:textId="49F81C77" w:rsidR="007755EA" w:rsidRDefault="007755EA" w:rsidP="003F70E7">
                  <w:pPr>
                    <w:pStyle w:val="NCEAbodytext"/>
                    <w:rPr>
                      <w:b/>
                    </w:rPr>
                  </w:pPr>
                  <w:r>
                    <w:rPr>
                      <w:b/>
                    </w:rPr>
                    <w:t>2cm</w:t>
                  </w:r>
                </w:p>
              </w:tc>
            </w:tr>
            <w:tr w:rsidR="006D69DF" w14:paraId="7334A032" w14:textId="77777777" w:rsidTr="006D69DF">
              <w:trPr>
                <w:trHeight w:val="501"/>
              </w:trPr>
              <w:tc>
                <w:tcPr>
                  <w:tcW w:w="2112" w:type="dxa"/>
                </w:tcPr>
                <w:p w14:paraId="42BF0C90" w14:textId="30694180" w:rsidR="007755EA" w:rsidRDefault="007755EA" w:rsidP="003F70E7">
                  <w:pPr>
                    <w:pStyle w:val="NCEAbodytext"/>
                    <w:rPr>
                      <w:b/>
                    </w:rPr>
                  </w:pPr>
                  <w:r>
                    <w:rPr>
                      <w:b/>
                    </w:rPr>
                    <w:t>15</w:t>
                  </w:r>
                </w:p>
              </w:tc>
              <w:tc>
                <w:tcPr>
                  <w:tcW w:w="2112" w:type="dxa"/>
                </w:tcPr>
                <w:p w14:paraId="3651C774" w14:textId="4E68E376" w:rsidR="007755EA" w:rsidRDefault="007755EA" w:rsidP="003F70E7">
                  <w:pPr>
                    <w:pStyle w:val="NCEAbodytext"/>
                    <w:rPr>
                      <w:b/>
                    </w:rPr>
                  </w:pPr>
                  <w:r>
                    <w:rPr>
                      <w:b/>
                    </w:rPr>
                    <w:t>3cm</w:t>
                  </w:r>
                </w:p>
              </w:tc>
              <w:tc>
                <w:tcPr>
                  <w:tcW w:w="2112" w:type="dxa"/>
                </w:tcPr>
                <w:p w14:paraId="7A5D907E" w14:textId="28EB04BA" w:rsidR="007755EA" w:rsidRDefault="007755EA" w:rsidP="003F70E7">
                  <w:pPr>
                    <w:pStyle w:val="NCEAbodytext"/>
                    <w:rPr>
                      <w:b/>
                    </w:rPr>
                  </w:pPr>
                  <w:r>
                    <w:rPr>
                      <w:b/>
                    </w:rPr>
                    <w:t>5cm</w:t>
                  </w:r>
                </w:p>
              </w:tc>
              <w:tc>
                <w:tcPr>
                  <w:tcW w:w="2113" w:type="dxa"/>
                </w:tcPr>
                <w:p w14:paraId="727D2C6E" w14:textId="5B212BC2" w:rsidR="007755EA" w:rsidRDefault="007755EA" w:rsidP="003F70E7">
                  <w:pPr>
                    <w:pStyle w:val="NCEAbodytext"/>
                    <w:rPr>
                      <w:b/>
                    </w:rPr>
                  </w:pPr>
                  <w:r>
                    <w:rPr>
                      <w:b/>
                    </w:rPr>
                    <w:t>4cm</w:t>
                  </w:r>
                </w:p>
              </w:tc>
            </w:tr>
            <w:tr w:rsidR="006D69DF" w14:paraId="722622B0" w14:textId="77777777" w:rsidTr="006D69DF">
              <w:trPr>
                <w:trHeight w:val="521"/>
              </w:trPr>
              <w:tc>
                <w:tcPr>
                  <w:tcW w:w="2112" w:type="dxa"/>
                </w:tcPr>
                <w:p w14:paraId="44F2A03D" w14:textId="5102A0FE" w:rsidR="007755EA" w:rsidRDefault="007755EA" w:rsidP="003F70E7">
                  <w:pPr>
                    <w:pStyle w:val="NCEAbodytext"/>
                    <w:rPr>
                      <w:b/>
                    </w:rPr>
                  </w:pPr>
                  <w:r>
                    <w:rPr>
                      <w:b/>
                    </w:rPr>
                    <w:t>17</w:t>
                  </w:r>
                </w:p>
              </w:tc>
              <w:tc>
                <w:tcPr>
                  <w:tcW w:w="2112" w:type="dxa"/>
                </w:tcPr>
                <w:p w14:paraId="2AFA2A97" w14:textId="2298A9AA" w:rsidR="007755EA" w:rsidRDefault="007755EA" w:rsidP="003F70E7">
                  <w:pPr>
                    <w:pStyle w:val="NCEAbodytext"/>
                    <w:rPr>
                      <w:b/>
                    </w:rPr>
                  </w:pPr>
                  <w:r>
                    <w:rPr>
                      <w:b/>
                    </w:rPr>
                    <w:t>4cm</w:t>
                  </w:r>
                </w:p>
              </w:tc>
              <w:tc>
                <w:tcPr>
                  <w:tcW w:w="2112" w:type="dxa"/>
                </w:tcPr>
                <w:p w14:paraId="5A40A1F2" w14:textId="55B19FB8" w:rsidR="007755EA" w:rsidRDefault="007755EA" w:rsidP="003F70E7">
                  <w:pPr>
                    <w:pStyle w:val="NCEAbodytext"/>
                    <w:rPr>
                      <w:b/>
                    </w:rPr>
                  </w:pPr>
                  <w:r>
                    <w:rPr>
                      <w:b/>
                    </w:rPr>
                    <w:t>5.5cm</w:t>
                  </w:r>
                </w:p>
              </w:tc>
              <w:tc>
                <w:tcPr>
                  <w:tcW w:w="2113" w:type="dxa"/>
                </w:tcPr>
                <w:p w14:paraId="7C919880" w14:textId="66005B45" w:rsidR="007755EA" w:rsidRDefault="0049077D" w:rsidP="003F70E7">
                  <w:pPr>
                    <w:pStyle w:val="NCEAbodytext"/>
                    <w:rPr>
                      <w:b/>
                    </w:rPr>
                  </w:pPr>
                  <w:r>
                    <w:rPr>
                      <w:b/>
                    </w:rPr>
                    <w:t>5cm</w:t>
                  </w:r>
                </w:p>
              </w:tc>
            </w:tr>
            <w:tr w:rsidR="006D69DF" w14:paraId="1CF9EFED" w14:textId="77777777" w:rsidTr="006D69DF">
              <w:trPr>
                <w:trHeight w:val="501"/>
              </w:trPr>
              <w:tc>
                <w:tcPr>
                  <w:tcW w:w="2112" w:type="dxa"/>
                </w:tcPr>
                <w:p w14:paraId="3C0DA35D" w14:textId="6CE713C7" w:rsidR="007755EA" w:rsidRDefault="007755EA" w:rsidP="003F70E7">
                  <w:pPr>
                    <w:pStyle w:val="NCEAbodytext"/>
                    <w:rPr>
                      <w:b/>
                    </w:rPr>
                  </w:pPr>
                  <w:r>
                    <w:rPr>
                      <w:b/>
                    </w:rPr>
                    <w:t>19</w:t>
                  </w:r>
                </w:p>
              </w:tc>
              <w:tc>
                <w:tcPr>
                  <w:tcW w:w="2112" w:type="dxa"/>
                </w:tcPr>
                <w:p w14:paraId="7240F023" w14:textId="24BE2BE9" w:rsidR="007755EA" w:rsidRDefault="0049077D" w:rsidP="003F70E7">
                  <w:pPr>
                    <w:pStyle w:val="NCEAbodytext"/>
                    <w:rPr>
                      <w:b/>
                    </w:rPr>
                  </w:pPr>
                  <w:r>
                    <w:rPr>
                      <w:b/>
                    </w:rPr>
                    <w:t>2.5cm</w:t>
                  </w:r>
                </w:p>
              </w:tc>
              <w:tc>
                <w:tcPr>
                  <w:tcW w:w="2112" w:type="dxa"/>
                </w:tcPr>
                <w:p w14:paraId="40496840" w14:textId="22D371B7" w:rsidR="007755EA" w:rsidRDefault="0049077D" w:rsidP="003F70E7">
                  <w:pPr>
                    <w:pStyle w:val="NCEAbodytext"/>
                    <w:rPr>
                      <w:b/>
                    </w:rPr>
                  </w:pPr>
                  <w:r>
                    <w:rPr>
                      <w:b/>
                    </w:rPr>
                    <w:t>3cm</w:t>
                  </w:r>
                </w:p>
              </w:tc>
              <w:tc>
                <w:tcPr>
                  <w:tcW w:w="2113" w:type="dxa"/>
                </w:tcPr>
                <w:p w14:paraId="5B312AB4" w14:textId="2EA7467D" w:rsidR="007755EA" w:rsidRDefault="0049077D" w:rsidP="003F70E7">
                  <w:pPr>
                    <w:pStyle w:val="NCEAbodytext"/>
                    <w:rPr>
                      <w:b/>
                    </w:rPr>
                  </w:pPr>
                  <w:r>
                    <w:rPr>
                      <w:b/>
                    </w:rPr>
                    <w:t>5cm</w:t>
                  </w:r>
                </w:p>
              </w:tc>
            </w:tr>
            <w:tr w:rsidR="006D69DF" w14:paraId="2C7DBAB5" w14:textId="77777777" w:rsidTr="006D69DF">
              <w:trPr>
                <w:trHeight w:val="501"/>
              </w:trPr>
              <w:tc>
                <w:tcPr>
                  <w:tcW w:w="2112" w:type="dxa"/>
                </w:tcPr>
                <w:p w14:paraId="3B762A1E" w14:textId="77EE9B85" w:rsidR="007755EA" w:rsidRDefault="007755EA" w:rsidP="003F70E7">
                  <w:pPr>
                    <w:pStyle w:val="NCEAbodytext"/>
                    <w:rPr>
                      <w:b/>
                    </w:rPr>
                  </w:pPr>
                  <w:r>
                    <w:rPr>
                      <w:b/>
                    </w:rPr>
                    <w:t>21</w:t>
                  </w:r>
                </w:p>
              </w:tc>
              <w:tc>
                <w:tcPr>
                  <w:tcW w:w="2112" w:type="dxa"/>
                </w:tcPr>
                <w:p w14:paraId="3F3AA4A1" w14:textId="6247EFC4" w:rsidR="007755EA" w:rsidRDefault="0049077D" w:rsidP="003F70E7">
                  <w:pPr>
                    <w:pStyle w:val="NCEAbodytext"/>
                    <w:rPr>
                      <w:b/>
                    </w:rPr>
                  </w:pPr>
                  <w:r>
                    <w:rPr>
                      <w:b/>
                    </w:rPr>
                    <w:t>4.5cm</w:t>
                  </w:r>
                </w:p>
              </w:tc>
              <w:tc>
                <w:tcPr>
                  <w:tcW w:w="2112" w:type="dxa"/>
                </w:tcPr>
                <w:p w14:paraId="47CA8543" w14:textId="7CC6218B" w:rsidR="007755EA" w:rsidRDefault="0049077D" w:rsidP="003F70E7">
                  <w:pPr>
                    <w:pStyle w:val="NCEAbodytext"/>
                    <w:rPr>
                      <w:b/>
                    </w:rPr>
                  </w:pPr>
                  <w:r>
                    <w:rPr>
                      <w:b/>
                    </w:rPr>
                    <w:t>5cm</w:t>
                  </w:r>
                </w:p>
              </w:tc>
              <w:tc>
                <w:tcPr>
                  <w:tcW w:w="2113" w:type="dxa"/>
                </w:tcPr>
                <w:p w14:paraId="3F672DD6" w14:textId="5801CE8D" w:rsidR="007755EA" w:rsidRDefault="0049077D" w:rsidP="003F70E7">
                  <w:pPr>
                    <w:pStyle w:val="NCEAbodytext"/>
                    <w:rPr>
                      <w:b/>
                    </w:rPr>
                  </w:pPr>
                  <w:r>
                    <w:rPr>
                      <w:b/>
                    </w:rPr>
                    <w:t>5.5cm</w:t>
                  </w:r>
                </w:p>
              </w:tc>
            </w:tr>
            <w:tr w:rsidR="006D69DF" w14:paraId="5B855B5E" w14:textId="77777777" w:rsidTr="006D69DF">
              <w:trPr>
                <w:trHeight w:val="501"/>
              </w:trPr>
              <w:tc>
                <w:tcPr>
                  <w:tcW w:w="2112" w:type="dxa"/>
                </w:tcPr>
                <w:p w14:paraId="6E7081B3" w14:textId="17D1429E" w:rsidR="007755EA" w:rsidRDefault="007755EA" w:rsidP="003F70E7">
                  <w:pPr>
                    <w:pStyle w:val="NCEAbodytext"/>
                    <w:rPr>
                      <w:b/>
                    </w:rPr>
                  </w:pPr>
                  <w:r>
                    <w:rPr>
                      <w:b/>
                    </w:rPr>
                    <w:t>23</w:t>
                  </w:r>
                </w:p>
              </w:tc>
              <w:tc>
                <w:tcPr>
                  <w:tcW w:w="2112" w:type="dxa"/>
                </w:tcPr>
                <w:p w14:paraId="6D2CA8F6" w14:textId="585DD734" w:rsidR="007755EA" w:rsidRDefault="0049077D" w:rsidP="003F70E7">
                  <w:pPr>
                    <w:pStyle w:val="NCEAbodytext"/>
                    <w:rPr>
                      <w:b/>
                    </w:rPr>
                  </w:pPr>
                  <w:r>
                    <w:rPr>
                      <w:b/>
                    </w:rPr>
                    <w:t>5cm</w:t>
                  </w:r>
                </w:p>
              </w:tc>
              <w:tc>
                <w:tcPr>
                  <w:tcW w:w="2112" w:type="dxa"/>
                </w:tcPr>
                <w:p w14:paraId="655AC5CC" w14:textId="2315D9E2" w:rsidR="007755EA" w:rsidRDefault="0049077D" w:rsidP="003F70E7">
                  <w:pPr>
                    <w:pStyle w:val="NCEAbodytext"/>
                    <w:rPr>
                      <w:b/>
                    </w:rPr>
                  </w:pPr>
                  <w:r>
                    <w:rPr>
                      <w:b/>
                    </w:rPr>
                    <w:t>7cm</w:t>
                  </w:r>
                </w:p>
              </w:tc>
              <w:tc>
                <w:tcPr>
                  <w:tcW w:w="2113" w:type="dxa"/>
                </w:tcPr>
                <w:p w14:paraId="66631A9E" w14:textId="18546D79" w:rsidR="007755EA" w:rsidRDefault="0049077D" w:rsidP="003F70E7">
                  <w:pPr>
                    <w:pStyle w:val="NCEAbodytext"/>
                    <w:rPr>
                      <w:b/>
                    </w:rPr>
                  </w:pPr>
                  <w:r>
                    <w:rPr>
                      <w:b/>
                    </w:rPr>
                    <w:t>6cm</w:t>
                  </w:r>
                </w:p>
              </w:tc>
            </w:tr>
            <w:tr w:rsidR="006D69DF" w14:paraId="57C99F78" w14:textId="77777777" w:rsidTr="006D69DF">
              <w:trPr>
                <w:trHeight w:val="501"/>
              </w:trPr>
              <w:tc>
                <w:tcPr>
                  <w:tcW w:w="2112" w:type="dxa"/>
                </w:tcPr>
                <w:p w14:paraId="260F14A5" w14:textId="51F56045" w:rsidR="007755EA" w:rsidRDefault="007755EA" w:rsidP="003F70E7">
                  <w:pPr>
                    <w:pStyle w:val="NCEAbodytext"/>
                    <w:rPr>
                      <w:b/>
                    </w:rPr>
                  </w:pPr>
                  <w:r>
                    <w:rPr>
                      <w:b/>
                    </w:rPr>
                    <w:t>25</w:t>
                  </w:r>
                </w:p>
              </w:tc>
              <w:tc>
                <w:tcPr>
                  <w:tcW w:w="2112" w:type="dxa"/>
                </w:tcPr>
                <w:p w14:paraId="2B97D336" w14:textId="79F88189" w:rsidR="007755EA" w:rsidRDefault="0049077D" w:rsidP="003F70E7">
                  <w:pPr>
                    <w:pStyle w:val="NCEAbodytext"/>
                    <w:rPr>
                      <w:b/>
                    </w:rPr>
                  </w:pPr>
                  <w:r>
                    <w:rPr>
                      <w:b/>
                    </w:rPr>
                    <w:t>5.5cm</w:t>
                  </w:r>
                </w:p>
              </w:tc>
              <w:tc>
                <w:tcPr>
                  <w:tcW w:w="2112" w:type="dxa"/>
                </w:tcPr>
                <w:p w14:paraId="7A8E8D37" w14:textId="1E72114E" w:rsidR="007755EA" w:rsidRDefault="0049077D" w:rsidP="003F70E7">
                  <w:pPr>
                    <w:pStyle w:val="NCEAbodytext"/>
                    <w:rPr>
                      <w:b/>
                    </w:rPr>
                  </w:pPr>
                  <w:r>
                    <w:rPr>
                      <w:b/>
                    </w:rPr>
                    <w:t>7cm</w:t>
                  </w:r>
                </w:p>
              </w:tc>
              <w:tc>
                <w:tcPr>
                  <w:tcW w:w="2113" w:type="dxa"/>
                </w:tcPr>
                <w:p w14:paraId="49CC6593" w14:textId="190EAB1D" w:rsidR="007755EA" w:rsidRDefault="0049077D" w:rsidP="003F70E7">
                  <w:pPr>
                    <w:pStyle w:val="NCEAbodytext"/>
                    <w:rPr>
                      <w:b/>
                    </w:rPr>
                  </w:pPr>
                  <w:r>
                    <w:rPr>
                      <w:b/>
                    </w:rPr>
                    <w:t>6.5cm</w:t>
                  </w:r>
                </w:p>
              </w:tc>
            </w:tr>
            <w:tr w:rsidR="006D69DF" w14:paraId="0D87D863" w14:textId="77777777" w:rsidTr="006D69DF">
              <w:trPr>
                <w:trHeight w:val="521"/>
              </w:trPr>
              <w:tc>
                <w:tcPr>
                  <w:tcW w:w="2112" w:type="dxa"/>
                </w:tcPr>
                <w:p w14:paraId="6CF7A7DE" w14:textId="4D7B0BBC" w:rsidR="007755EA" w:rsidRDefault="007755EA" w:rsidP="003F70E7">
                  <w:pPr>
                    <w:pStyle w:val="NCEAbodytext"/>
                    <w:rPr>
                      <w:b/>
                    </w:rPr>
                  </w:pPr>
                  <w:r>
                    <w:rPr>
                      <w:b/>
                    </w:rPr>
                    <w:t>27</w:t>
                  </w:r>
                </w:p>
              </w:tc>
              <w:tc>
                <w:tcPr>
                  <w:tcW w:w="2112" w:type="dxa"/>
                </w:tcPr>
                <w:p w14:paraId="73EFD15A" w14:textId="62C73FD7" w:rsidR="007755EA" w:rsidRDefault="0049077D" w:rsidP="003F70E7">
                  <w:pPr>
                    <w:pStyle w:val="NCEAbodytext"/>
                    <w:rPr>
                      <w:b/>
                    </w:rPr>
                  </w:pPr>
                  <w:r>
                    <w:rPr>
                      <w:b/>
                    </w:rPr>
                    <w:t>6cm</w:t>
                  </w:r>
                </w:p>
              </w:tc>
              <w:tc>
                <w:tcPr>
                  <w:tcW w:w="2112" w:type="dxa"/>
                </w:tcPr>
                <w:p w14:paraId="523F6481" w14:textId="10E8FFD0" w:rsidR="007755EA" w:rsidRDefault="0049077D" w:rsidP="003F70E7">
                  <w:pPr>
                    <w:pStyle w:val="NCEAbodytext"/>
                    <w:rPr>
                      <w:b/>
                    </w:rPr>
                  </w:pPr>
                  <w:r>
                    <w:rPr>
                      <w:b/>
                    </w:rPr>
                    <w:t>7cm</w:t>
                  </w:r>
                </w:p>
              </w:tc>
              <w:tc>
                <w:tcPr>
                  <w:tcW w:w="2113" w:type="dxa"/>
                </w:tcPr>
                <w:p w14:paraId="64FF779C" w14:textId="43C681BA" w:rsidR="007755EA" w:rsidRDefault="0049077D" w:rsidP="003F70E7">
                  <w:pPr>
                    <w:pStyle w:val="NCEAbodytext"/>
                    <w:rPr>
                      <w:b/>
                    </w:rPr>
                  </w:pPr>
                  <w:r>
                    <w:rPr>
                      <w:b/>
                    </w:rPr>
                    <w:t>6.5cm</w:t>
                  </w:r>
                </w:p>
              </w:tc>
            </w:tr>
            <w:tr w:rsidR="006D69DF" w14:paraId="2FE2FD8D" w14:textId="77777777" w:rsidTr="006D69DF">
              <w:trPr>
                <w:trHeight w:val="501"/>
              </w:trPr>
              <w:tc>
                <w:tcPr>
                  <w:tcW w:w="2112" w:type="dxa"/>
                </w:tcPr>
                <w:p w14:paraId="2F850B1C" w14:textId="2EB26FC7" w:rsidR="007755EA" w:rsidRDefault="0049077D" w:rsidP="003F70E7">
                  <w:pPr>
                    <w:pStyle w:val="NCEAbodytext"/>
                    <w:rPr>
                      <w:b/>
                    </w:rPr>
                  </w:pPr>
                  <w:r>
                    <w:rPr>
                      <w:b/>
                    </w:rPr>
                    <w:t>34</w:t>
                  </w:r>
                </w:p>
              </w:tc>
              <w:tc>
                <w:tcPr>
                  <w:tcW w:w="2112" w:type="dxa"/>
                </w:tcPr>
                <w:p w14:paraId="1E07ED0B" w14:textId="62FA1BEB" w:rsidR="007755EA" w:rsidRDefault="0049077D" w:rsidP="003F70E7">
                  <w:pPr>
                    <w:pStyle w:val="NCEAbodytext"/>
                    <w:rPr>
                      <w:b/>
                    </w:rPr>
                  </w:pPr>
                  <w:r>
                    <w:rPr>
                      <w:b/>
                    </w:rPr>
                    <w:t>6.5cm</w:t>
                  </w:r>
                </w:p>
              </w:tc>
              <w:tc>
                <w:tcPr>
                  <w:tcW w:w="2112" w:type="dxa"/>
                </w:tcPr>
                <w:p w14:paraId="311D777E" w14:textId="300DED40" w:rsidR="007755EA" w:rsidRDefault="0049077D" w:rsidP="003F70E7">
                  <w:pPr>
                    <w:pStyle w:val="NCEAbodytext"/>
                    <w:rPr>
                      <w:b/>
                    </w:rPr>
                  </w:pPr>
                  <w:r>
                    <w:rPr>
                      <w:b/>
                    </w:rPr>
                    <w:t>8cm</w:t>
                  </w:r>
                </w:p>
              </w:tc>
              <w:tc>
                <w:tcPr>
                  <w:tcW w:w="2113" w:type="dxa"/>
                </w:tcPr>
                <w:p w14:paraId="527DF4F7" w14:textId="215372CA" w:rsidR="007755EA" w:rsidRDefault="0049077D" w:rsidP="003F70E7">
                  <w:pPr>
                    <w:pStyle w:val="NCEAbodytext"/>
                    <w:rPr>
                      <w:b/>
                    </w:rPr>
                  </w:pPr>
                  <w:r>
                    <w:rPr>
                      <w:b/>
                    </w:rPr>
                    <w:t>7cm</w:t>
                  </w:r>
                </w:p>
              </w:tc>
            </w:tr>
            <w:tr w:rsidR="006D69DF" w14:paraId="3EF0A366" w14:textId="77777777" w:rsidTr="006D69DF">
              <w:trPr>
                <w:trHeight w:val="521"/>
              </w:trPr>
              <w:tc>
                <w:tcPr>
                  <w:tcW w:w="2112" w:type="dxa"/>
                </w:tcPr>
                <w:p w14:paraId="3225D035" w14:textId="0E76E1FD" w:rsidR="007755EA" w:rsidRDefault="0049077D" w:rsidP="003F70E7">
                  <w:pPr>
                    <w:pStyle w:val="NCEAbodytext"/>
                    <w:rPr>
                      <w:b/>
                    </w:rPr>
                  </w:pPr>
                  <w:r>
                    <w:rPr>
                      <w:b/>
                    </w:rPr>
                    <w:t>41</w:t>
                  </w:r>
                </w:p>
              </w:tc>
              <w:tc>
                <w:tcPr>
                  <w:tcW w:w="2112" w:type="dxa"/>
                </w:tcPr>
                <w:p w14:paraId="6FB14DC1" w14:textId="01C85F56" w:rsidR="007755EA" w:rsidRDefault="0049077D" w:rsidP="003F70E7">
                  <w:pPr>
                    <w:pStyle w:val="NCEAbodytext"/>
                    <w:rPr>
                      <w:b/>
                    </w:rPr>
                  </w:pPr>
                  <w:r>
                    <w:rPr>
                      <w:b/>
                    </w:rPr>
                    <w:t>7cm</w:t>
                  </w:r>
                </w:p>
              </w:tc>
              <w:tc>
                <w:tcPr>
                  <w:tcW w:w="2112" w:type="dxa"/>
                </w:tcPr>
                <w:p w14:paraId="0000D06A" w14:textId="7EFE1119" w:rsidR="007755EA" w:rsidRDefault="0049077D" w:rsidP="003F70E7">
                  <w:pPr>
                    <w:pStyle w:val="NCEAbodytext"/>
                    <w:rPr>
                      <w:b/>
                    </w:rPr>
                  </w:pPr>
                  <w:r>
                    <w:rPr>
                      <w:b/>
                    </w:rPr>
                    <w:t>9cm</w:t>
                  </w:r>
                </w:p>
              </w:tc>
              <w:tc>
                <w:tcPr>
                  <w:tcW w:w="2113" w:type="dxa"/>
                </w:tcPr>
                <w:p w14:paraId="3A482A2E" w14:textId="73E2E863" w:rsidR="007755EA" w:rsidRDefault="0049077D" w:rsidP="003F70E7">
                  <w:pPr>
                    <w:pStyle w:val="NCEAbodytext"/>
                    <w:rPr>
                      <w:b/>
                    </w:rPr>
                  </w:pPr>
                  <w:r>
                    <w:rPr>
                      <w:b/>
                    </w:rPr>
                    <w:t>8cm</w:t>
                  </w:r>
                </w:p>
              </w:tc>
            </w:tr>
          </w:tbl>
          <w:p w14:paraId="1EEE9CD2" w14:textId="77777777" w:rsidR="002D407C" w:rsidRPr="00A33887" w:rsidRDefault="002D407C" w:rsidP="003F70E7">
            <w:pPr>
              <w:pStyle w:val="NCEAbodytext"/>
              <w:rPr>
                <w:b/>
              </w:rPr>
            </w:pPr>
          </w:p>
          <w:p w14:paraId="4302E15B" w14:textId="77777777" w:rsidR="002D407C" w:rsidRDefault="002D407C" w:rsidP="003F70E7">
            <w:pPr>
              <w:pStyle w:val="NCEAbodytext"/>
              <w:rPr>
                <w:b/>
              </w:rPr>
            </w:pPr>
          </w:p>
          <w:p w14:paraId="09DC81A1" w14:textId="77777777" w:rsidR="006D69DF" w:rsidRDefault="006D69DF" w:rsidP="003F70E7">
            <w:pPr>
              <w:pStyle w:val="NCEAbodytext"/>
              <w:rPr>
                <w:b/>
              </w:rPr>
            </w:pPr>
          </w:p>
          <w:p w14:paraId="6B65B336" w14:textId="77777777" w:rsidR="006D69DF" w:rsidRDefault="006D69DF" w:rsidP="003F70E7">
            <w:pPr>
              <w:pStyle w:val="NCEAbodytext"/>
              <w:rPr>
                <w:b/>
              </w:rPr>
            </w:pPr>
          </w:p>
          <w:p w14:paraId="37990186" w14:textId="77777777" w:rsidR="006D69DF" w:rsidRDefault="006D69DF" w:rsidP="003F70E7">
            <w:pPr>
              <w:pStyle w:val="NCEAbodytext"/>
              <w:rPr>
                <w:b/>
              </w:rPr>
            </w:pPr>
          </w:p>
          <w:p w14:paraId="03DC4288" w14:textId="77777777" w:rsidR="006D69DF" w:rsidRDefault="006D69DF" w:rsidP="003F70E7">
            <w:pPr>
              <w:pStyle w:val="NCEAbodytext"/>
              <w:rPr>
                <w:b/>
              </w:rPr>
            </w:pPr>
          </w:p>
          <w:p w14:paraId="33F10E82" w14:textId="77777777" w:rsidR="006D69DF" w:rsidRDefault="006D69DF" w:rsidP="003F70E7">
            <w:pPr>
              <w:pStyle w:val="NCEAbodytext"/>
              <w:rPr>
                <w:b/>
              </w:rPr>
            </w:pPr>
          </w:p>
          <w:p w14:paraId="41C6666C" w14:textId="77777777" w:rsidR="006D69DF" w:rsidRDefault="006D69DF" w:rsidP="003F70E7">
            <w:pPr>
              <w:pStyle w:val="NCEAbodytext"/>
              <w:rPr>
                <w:b/>
              </w:rPr>
            </w:pPr>
          </w:p>
          <w:p w14:paraId="735404DD" w14:textId="77777777" w:rsidR="006D69DF" w:rsidRDefault="006D69DF" w:rsidP="003F70E7">
            <w:pPr>
              <w:pStyle w:val="NCEAbodytext"/>
              <w:rPr>
                <w:b/>
              </w:rPr>
            </w:pPr>
          </w:p>
          <w:p w14:paraId="7BF58304" w14:textId="77777777" w:rsidR="0049077D" w:rsidRDefault="0049077D" w:rsidP="003F70E7">
            <w:pPr>
              <w:pStyle w:val="NCEAbodytext"/>
              <w:rPr>
                <w:b/>
              </w:rPr>
            </w:pPr>
          </w:p>
          <w:tbl>
            <w:tblPr>
              <w:tblStyle w:val="TableGrid"/>
              <w:tblW w:w="0" w:type="auto"/>
              <w:tblLook w:val="04A0" w:firstRow="1" w:lastRow="0" w:firstColumn="1" w:lastColumn="0" w:noHBand="0" w:noVBand="1"/>
            </w:tblPr>
            <w:tblGrid>
              <w:gridCol w:w="8438"/>
            </w:tblGrid>
            <w:tr w:rsidR="0049077D" w14:paraId="3F15348D" w14:textId="77777777" w:rsidTr="006D69DF">
              <w:trPr>
                <w:trHeight w:val="314"/>
              </w:trPr>
              <w:tc>
                <w:tcPr>
                  <w:tcW w:w="8438" w:type="dxa"/>
                </w:tcPr>
                <w:p w14:paraId="564F6652" w14:textId="14B033A8" w:rsidR="0049077D" w:rsidRPr="0049077D" w:rsidRDefault="0049077D" w:rsidP="003F70E7">
                  <w:pPr>
                    <w:pStyle w:val="NCEAbodytext"/>
                    <w:rPr>
                      <w:b/>
                      <w:sz w:val="28"/>
                      <w:szCs w:val="28"/>
                    </w:rPr>
                  </w:pPr>
                  <w:r>
                    <w:rPr>
                      <w:b/>
                      <w:sz w:val="28"/>
                      <w:szCs w:val="28"/>
                    </w:rPr>
                    <w:t>Number of Germenated Plants</w:t>
                  </w:r>
                </w:p>
              </w:tc>
            </w:tr>
          </w:tbl>
          <w:p w14:paraId="298B127C" w14:textId="77777777" w:rsidR="0049077D" w:rsidRPr="00A33887" w:rsidRDefault="0049077D" w:rsidP="003F70E7">
            <w:pPr>
              <w:pStyle w:val="NCEAbodytext"/>
              <w:rPr>
                <w:b/>
              </w:rPr>
            </w:pPr>
          </w:p>
          <w:tbl>
            <w:tblPr>
              <w:tblStyle w:val="TableGrid"/>
              <w:tblW w:w="8449" w:type="dxa"/>
              <w:tblLook w:val="04A0" w:firstRow="1" w:lastRow="0" w:firstColumn="1" w:lastColumn="0" w:noHBand="0" w:noVBand="1"/>
            </w:tblPr>
            <w:tblGrid>
              <w:gridCol w:w="2112"/>
              <w:gridCol w:w="2112"/>
              <w:gridCol w:w="2112"/>
              <w:gridCol w:w="2113"/>
            </w:tblGrid>
            <w:tr w:rsidR="006D69DF" w14:paraId="1D1E020E" w14:textId="77777777" w:rsidTr="006D69DF">
              <w:trPr>
                <w:trHeight w:val="459"/>
              </w:trPr>
              <w:tc>
                <w:tcPr>
                  <w:tcW w:w="2112" w:type="dxa"/>
                </w:tcPr>
                <w:p w14:paraId="4F826865" w14:textId="28399472" w:rsidR="0049077D" w:rsidRDefault="0049077D" w:rsidP="003F70E7">
                  <w:pPr>
                    <w:pStyle w:val="NCEAbodytext"/>
                    <w:rPr>
                      <w:b/>
                    </w:rPr>
                  </w:pPr>
                  <w:r w:rsidRPr="007755EA">
                    <w:rPr>
                      <w:b/>
                      <w:sz w:val="28"/>
                      <w:szCs w:val="28"/>
                    </w:rPr>
                    <w:t>Day</w:t>
                  </w:r>
                </w:p>
              </w:tc>
              <w:tc>
                <w:tcPr>
                  <w:tcW w:w="2112" w:type="dxa"/>
                </w:tcPr>
                <w:p w14:paraId="58EBC474" w14:textId="4400A22B" w:rsidR="0049077D" w:rsidRDefault="0049077D" w:rsidP="003F70E7">
                  <w:pPr>
                    <w:pStyle w:val="NCEAbodytext"/>
                    <w:rPr>
                      <w:b/>
                    </w:rPr>
                  </w:pPr>
                  <w:r w:rsidRPr="007755EA">
                    <w:rPr>
                      <w:b/>
                      <w:sz w:val="28"/>
                      <w:szCs w:val="28"/>
                    </w:rPr>
                    <w:t>0mm</w:t>
                  </w:r>
                </w:p>
              </w:tc>
              <w:tc>
                <w:tcPr>
                  <w:tcW w:w="2112" w:type="dxa"/>
                </w:tcPr>
                <w:p w14:paraId="67DC8735" w14:textId="675A33C5" w:rsidR="0049077D" w:rsidRDefault="0049077D" w:rsidP="003F70E7">
                  <w:pPr>
                    <w:pStyle w:val="NCEAbodytext"/>
                    <w:rPr>
                      <w:b/>
                    </w:rPr>
                  </w:pPr>
                  <w:r w:rsidRPr="007755EA">
                    <w:rPr>
                      <w:b/>
                      <w:sz w:val="28"/>
                      <w:szCs w:val="28"/>
                    </w:rPr>
                    <w:t>8mm</w:t>
                  </w:r>
                </w:p>
              </w:tc>
              <w:tc>
                <w:tcPr>
                  <w:tcW w:w="2113" w:type="dxa"/>
                </w:tcPr>
                <w:p w14:paraId="123BD9C4" w14:textId="0A80F8D7" w:rsidR="0049077D" w:rsidRDefault="0049077D" w:rsidP="003F70E7">
                  <w:pPr>
                    <w:pStyle w:val="NCEAbodytext"/>
                    <w:rPr>
                      <w:b/>
                    </w:rPr>
                  </w:pPr>
                  <w:r w:rsidRPr="007755EA">
                    <w:rPr>
                      <w:b/>
                      <w:sz w:val="28"/>
                      <w:szCs w:val="28"/>
                    </w:rPr>
                    <w:t>20mm</w:t>
                  </w:r>
                </w:p>
              </w:tc>
            </w:tr>
            <w:tr w:rsidR="006D69DF" w14:paraId="7B0F3828" w14:textId="77777777" w:rsidTr="006D69DF">
              <w:trPr>
                <w:trHeight w:val="459"/>
              </w:trPr>
              <w:tc>
                <w:tcPr>
                  <w:tcW w:w="2112" w:type="dxa"/>
                </w:tcPr>
                <w:p w14:paraId="2341A25D" w14:textId="10D715A4" w:rsidR="0049077D" w:rsidRDefault="0049077D" w:rsidP="003F70E7">
                  <w:pPr>
                    <w:pStyle w:val="NCEAbodytext"/>
                    <w:rPr>
                      <w:b/>
                    </w:rPr>
                  </w:pPr>
                  <w:r>
                    <w:rPr>
                      <w:b/>
                    </w:rPr>
                    <w:t>10</w:t>
                  </w:r>
                </w:p>
              </w:tc>
              <w:tc>
                <w:tcPr>
                  <w:tcW w:w="2112" w:type="dxa"/>
                </w:tcPr>
                <w:p w14:paraId="27FE8402" w14:textId="31C00D83" w:rsidR="0049077D" w:rsidRDefault="0049077D" w:rsidP="003F70E7">
                  <w:pPr>
                    <w:pStyle w:val="NCEAbodytext"/>
                    <w:rPr>
                      <w:b/>
                    </w:rPr>
                  </w:pPr>
                  <w:r>
                    <w:rPr>
                      <w:b/>
                    </w:rPr>
                    <w:t>13</w:t>
                  </w:r>
                </w:p>
              </w:tc>
              <w:tc>
                <w:tcPr>
                  <w:tcW w:w="2112" w:type="dxa"/>
                </w:tcPr>
                <w:p w14:paraId="6A1AF95F" w14:textId="2FD33661" w:rsidR="0049077D" w:rsidRDefault="0049077D" w:rsidP="003F70E7">
                  <w:pPr>
                    <w:pStyle w:val="NCEAbodytext"/>
                    <w:rPr>
                      <w:b/>
                    </w:rPr>
                  </w:pPr>
                  <w:r>
                    <w:rPr>
                      <w:b/>
                    </w:rPr>
                    <w:t>22</w:t>
                  </w:r>
                </w:p>
              </w:tc>
              <w:tc>
                <w:tcPr>
                  <w:tcW w:w="2113" w:type="dxa"/>
                </w:tcPr>
                <w:p w14:paraId="27DD97A4" w14:textId="54D9EE45" w:rsidR="0049077D" w:rsidRDefault="0049077D" w:rsidP="003F70E7">
                  <w:pPr>
                    <w:pStyle w:val="NCEAbodytext"/>
                    <w:rPr>
                      <w:b/>
                    </w:rPr>
                  </w:pPr>
                  <w:r>
                    <w:rPr>
                      <w:b/>
                    </w:rPr>
                    <w:t>7</w:t>
                  </w:r>
                </w:p>
              </w:tc>
            </w:tr>
            <w:tr w:rsidR="006D69DF" w14:paraId="0C082D92" w14:textId="77777777" w:rsidTr="006D69DF">
              <w:trPr>
                <w:trHeight w:val="477"/>
              </w:trPr>
              <w:tc>
                <w:tcPr>
                  <w:tcW w:w="2112" w:type="dxa"/>
                </w:tcPr>
                <w:p w14:paraId="11EA3E9C" w14:textId="2665FDA3" w:rsidR="0049077D" w:rsidRDefault="0049077D" w:rsidP="003F70E7">
                  <w:pPr>
                    <w:pStyle w:val="NCEAbodytext"/>
                    <w:rPr>
                      <w:b/>
                    </w:rPr>
                  </w:pPr>
                  <w:r>
                    <w:rPr>
                      <w:b/>
                    </w:rPr>
                    <w:t>13</w:t>
                  </w:r>
                </w:p>
              </w:tc>
              <w:tc>
                <w:tcPr>
                  <w:tcW w:w="2112" w:type="dxa"/>
                </w:tcPr>
                <w:p w14:paraId="6270A5AF" w14:textId="4796AE66" w:rsidR="0049077D" w:rsidRDefault="0049077D" w:rsidP="003F70E7">
                  <w:pPr>
                    <w:pStyle w:val="NCEAbodytext"/>
                    <w:rPr>
                      <w:b/>
                    </w:rPr>
                  </w:pPr>
                  <w:r>
                    <w:rPr>
                      <w:b/>
                    </w:rPr>
                    <w:t>15</w:t>
                  </w:r>
                </w:p>
              </w:tc>
              <w:tc>
                <w:tcPr>
                  <w:tcW w:w="2112" w:type="dxa"/>
                </w:tcPr>
                <w:p w14:paraId="16912190" w14:textId="7AAD5704" w:rsidR="0049077D" w:rsidRDefault="0049077D" w:rsidP="003F70E7">
                  <w:pPr>
                    <w:pStyle w:val="NCEAbodytext"/>
                    <w:rPr>
                      <w:b/>
                    </w:rPr>
                  </w:pPr>
                  <w:r>
                    <w:rPr>
                      <w:b/>
                    </w:rPr>
                    <w:t>25</w:t>
                  </w:r>
                </w:p>
              </w:tc>
              <w:tc>
                <w:tcPr>
                  <w:tcW w:w="2113" w:type="dxa"/>
                </w:tcPr>
                <w:p w14:paraId="58C155DF" w14:textId="66F03E18" w:rsidR="0049077D" w:rsidRDefault="0049077D" w:rsidP="003F70E7">
                  <w:pPr>
                    <w:pStyle w:val="NCEAbodytext"/>
                    <w:rPr>
                      <w:b/>
                    </w:rPr>
                  </w:pPr>
                  <w:r>
                    <w:rPr>
                      <w:b/>
                    </w:rPr>
                    <w:t>9</w:t>
                  </w:r>
                </w:p>
              </w:tc>
            </w:tr>
          </w:tbl>
          <w:p w14:paraId="608C3B52" w14:textId="77777777" w:rsidR="002D407C" w:rsidRDefault="002D407C" w:rsidP="003F70E7">
            <w:pPr>
              <w:pStyle w:val="NCEAbodytext"/>
              <w:rPr>
                <w:b/>
              </w:rPr>
            </w:pPr>
          </w:p>
          <w:p w14:paraId="45E57AD2" w14:textId="77777777" w:rsidR="006D69DF" w:rsidRDefault="006D69DF" w:rsidP="003F70E7">
            <w:pPr>
              <w:pStyle w:val="NCEAbodytext"/>
              <w:rPr>
                <w:b/>
              </w:rPr>
            </w:pPr>
          </w:p>
          <w:p w14:paraId="0FA5A93A" w14:textId="77777777" w:rsidR="006D69DF" w:rsidRDefault="006D69DF" w:rsidP="003F70E7">
            <w:pPr>
              <w:pStyle w:val="NCEAbodytext"/>
              <w:rPr>
                <w:b/>
              </w:rPr>
            </w:pPr>
          </w:p>
          <w:p w14:paraId="0C715398" w14:textId="77777777" w:rsidR="00BE1A27" w:rsidRDefault="00BE1A27" w:rsidP="003F70E7">
            <w:pPr>
              <w:pStyle w:val="NCEAbodytext"/>
              <w:rPr>
                <w:b/>
              </w:rPr>
            </w:pPr>
          </w:p>
          <w:p w14:paraId="401B8608" w14:textId="77777777" w:rsidR="006D69DF" w:rsidRPr="00A33887" w:rsidRDefault="006D69DF" w:rsidP="003F70E7">
            <w:pPr>
              <w:pStyle w:val="NCEAbodytext"/>
              <w:rPr>
                <w:b/>
              </w:rPr>
            </w:pPr>
          </w:p>
          <w:tbl>
            <w:tblPr>
              <w:tblStyle w:val="TableGrid"/>
              <w:tblW w:w="0" w:type="auto"/>
              <w:tblLook w:val="04A0" w:firstRow="1" w:lastRow="0" w:firstColumn="1" w:lastColumn="0" w:noHBand="0" w:noVBand="1"/>
            </w:tblPr>
            <w:tblGrid>
              <w:gridCol w:w="8397"/>
            </w:tblGrid>
            <w:tr w:rsidR="006D69DF" w14:paraId="0B02EA20" w14:textId="77777777" w:rsidTr="006D69DF">
              <w:tc>
                <w:tcPr>
                  <w:tcW w:w="8397" w:type="dxa"/>
                </w:tcPr>
                <w:p w14:paraId="28D4E932" w14:textId="630EEBC8" w:rsidR="006D69DF" w:rsidRPr="006D69DF" w:rsidRDefault="00563CA6" w:rsidP="003F70E7">
                  <w:pPr>
                    <w:pStyle w:val="NCEAbodytext"/>
                    <w:rPr>
                      <w:b/>
                      <w:sz w:val="28"/>
                      <w:szCs w:val="28"/>
                    </w:rPr>
                  </w:pPr>
                  <w:r>
                    <w:rPr>
                      <w:b/>
                      <w:noProof/>
                      <w:lang w:val="en-US" w:eastAsia="en-US"/>
                    </w:rPr>
                    <w:drawing>
                      <wp:anchor distT="0" distB="0" distL="114300" distR="114300" simplePos="0" relativeHeight="251660288" behindDoc="0" locked="0" layoutInCell="1" allowOverlap="1" wp14:anchorId="6114E5E3" wp14:editId="604087AC">
                        <wp:simplePos x="0" y="0"/>
                        <wp:positionH relativeFrom="column">
                          <wp:posOffset>1554480</wp:posOffset>
                        </wp:positionH>
                        <wp:positionV relativeFrom="paragraph">
                          <wp:posOffset>315595</wp:posOffset>
                        </wp:positionV>
                        <wp:extent cx="2118995" cy="5371465"/>
                        <wp:effectExtent l="0" t="635" r="0" b="0"/>
                        <wp:wrapNone/>
                        <wp:docPr id="1" name="Picture 1" descr="Macintosh HD:Users:Student:Pictures:iPhoto Library.photolibrary:Previews:2015:05:09:20150509-022823:6vmhKerKSsKIEhcO3bw+Kw: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tudent:Pictures:iPhoto Library.photolibrary:Previews:2015:05:09:20150509-022823:6vmhKerKSsKIEhcO3bw+Kw:IMG_26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2118995" cy="5371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69DF">
                    <w:rPr>
                      <w:b/>
                      <w:sz w:val="28"/>
                      <w:szCs w:val="28"/>
                    </w:rPr>
                    <w:t>Grass Weights</w:t>
                  </w:r>
                </w:p>
              </w:tc>
            </w:tr>
          </w:tbl>
          <w:p w14:paraId="6159CEDD" w14:textId="4D61E859" w:rsidR="006D69DF" w:rsidRPr="00A33887" w:rsidRDefault="006D69DF" w:rsidP="003F70E7">
            <w:pPr>
              <w:pStyle w:val="NCEAbodytext"/>
              <w:rPr>
                <w:b/>
              </w:rPr>
            </w:pPr>
          </w:p>
          <w:tbl>
            <w:tblPr>
              <w:tblStyle w:val="TableGrid"/>
              <w:tblW w:w="0" w:type="auto"/>
              <w:tblLook w:val="04A0" w:firstRow="1" w:lastRow="0" w:firstColumn="1" w:lastColumn="0" w:noHBand="0" w:noVBand="1"/>
            </w:tblPr>
            <w:tblGrid>
              <w:gridCol w:w="2099"/>
              <w:gridCol w:w="2099"/>
              <w:gridCol w:w="2099"/>
              <w:gridCol w:w="2100"/>
            </w:tblGrid>
            <w:tr w:rsidR="0049077D" w14:paraId="4BA63C30" w14:textId="77777777" w:rsidTr="0049077D">
              <w:tc>
                <w:tcPr>
                  <w:tcW w:w="2099" w:type="dxa"/>
                </w:tcPr>
                <w:p w14:paraId="79028C08" w14:textId="5CE89E54" w:rsidR="0049077D" w:rsidRDefault="0049077D" w:rsidP="003F70E7">
                  <w:pPr>
                    <w:pStyle w:val="NCEAbodytext"/>
                    <w:rPr>
                      <w:b/>
                    </w:rPr>
                  </w:pPr>
                </w:p>
              </w:tc>
              <w:tc>
                <w:tcPr>
                  <w:tcW w:w="2099" w:type="dxa"/>
                </w:tcPr>
                <w:p w14:paraId="71C2FBA0" w14:textId="46B2DA83" w:rsidR="0049077D" w:rsidRDefault="0049077D" w:rsidP="003F70E7">
                  <w:pPr>
                    <w:pStyle w:val="NCEAbodytext"/>
                    <w:rPr>
                      <w:b/>
                    </w:rPr>
                  </w:pPr>
                  <w:r w:rsidRPr="007755EA">
                    <w:rPr>
                      <w:b/>
                      <w:sz w:val="28"/>
                      <w:szCs w:val="28"/>
                    </w:rPr>
                    <w:t>0mm</w:t>
                  </w:r>
                </w:p>
              </w:tc>
              <w:tc>
                <w:tcPr>
                  <w:tcW w:w="2099" w:type="dxa"/>
                </w:tcPr>
                <w:p w14:paraId="603C188B" w14:textId="5675A556" w:rsidR="0049077D" w:rsidRDefault="0049077D" w:rsidP="003F70E7">
                  <w:pPr>
                    <w:pStyle w:val="NCEAbodytext"/>
                    <w:rPr>
                      <w:b/>
                    </w:rPr>
                  </w:pPr>
                  <w:r w:rsidRPr="007755EA">
                    <w:rPr>
                      <w:b/>
                      <w:sz w:val="28"/>
                      <w:szCs w:val="28"/>
                    </w:rPr>
                    <w:t>8mm</w:t>
                  </w:r>
                </w:p>
              </w:tc>
              <w:tc>
                <w:tcPr>
                  <w:tcW w:w="2100" w:type="dxa"/>
                </w:tcPr>
                <w:p w14:paraId="7C866A3A" w14:textId="7A54B499" w:rsidR="0049077D" w:rsidRDefault="0049077D" w:rsidP="003F70E7">
                  <w:pPr>
                    <w:pStyle w:val="NCEAbodytext"/>
                    <w:rPr>
                      <w:b/>
                    </w:rPr>
                  </w:pPr>
                  <w:r w:rsidRPr="007755EA">
                    <w:rPr>
                      <w:b/>
                      <w:sz w:val="28"/>
                      <w:szCs w:val="28"/>
                    </w:rPr>
                    <w:t>20mm</w:t>
                  </w:r>
                </w:p>
              </w:tc>
            </w:tr>
            <w:tr w:rsidR="0049077D" w14:paraId="483F9D6A" w14:textId="77777777" w:rsidTr="0049077D">
              <w:tc>
                <w:tcPr>
                  <w:tcW w:w="2099" w:type="dxa"/>
                </w:tcPr>
                <w:p w14:paraId="435FE6DD" w14:textId="1EA1420D" w:rsidR="0049077D" w:rsidRPr="0049077D" w:rsidRDefault="0049077D" w:rsidP="003F70E7">
                  <w:pPr>
                    <w:pStyle w:val="NCEAbodytext"/>
                    <w:rPr>
                      <w:b/>
                      <w:sz w:val="28"/>
                      <w:szCs w:val="28"/>
                    </w:rPr>
                  </w:pPr>
                  <w:r>
                    <w:rPr>
                      <w:b/>
                      <w:sz w:val="28"/>
                      <w:szCs w:val="28"/>
                    </w:rPr>
                    <w:t>Liveweight</w:t>
                  </w:r>
                </w:p>
              </w:tc>
              <w:tc>
                <w:tcPr>
                  <w:tcW w:w="2099" w:type="dxa"/>
                </w:tcPr>
                <w:p w14:paraId="51287590" w14:textId="78162B85" w:rsidR="0049077D" w:rsidRDefault="0049077D" w:rsidP="003F70E7">
                  <w:pPr>
                    <w:pStyle w:val="NCEAbodytext"/>
                    <w:rPr>
                      <w:b/>
                    </w:rPr>
                  </w:pPr>
                  <w:r>
                    <w:rPr>
                      <w:b/>
                    </w:rPr>
                    <w:t>8.16g</w:t>
                  </w:r>
                </w:p>
              </w:tc>
              <w:tc>
                <w:tcPr>
                  <w:tcW w:w="2099" w:type="dxa"/>
                </w:tcPr>
                <w:p w14:paraId="183307E1" w14:textId="12EB9796" w:rsidR="0049077D" w:rsidRDefault="0049077D" w:rsidP="003F70E7">
                  <w:pPr>
                    <w:pStyle w:val="NCEAbodytext"/>
                    <w:rPr>
                      <w:b/>
                    </w:rPr>
                  </w:pPr>
                  <w:r>
                    <w:rPr>
                      <w:b/>
                    </w:rPr>
                    <w:t>11.34g</w:t>
                  </w:r>
                </w:p>
              </w:tc>
              <w:tc>
                <w:tcPr>
                  <w:tcW w:w="2100" w:type="dxa"/>
                </w:tcPr>
                <w:p w14:paraId="78C21229" w14:textId="251B613D" w:rsidR="0049077D" w:rsidRDefault="0049077D" w:rsidP="003F70E7">
                  <w:pPr>
                    <w:pStyle w:val="NCEAbodytext"/>
                    <w:rPr>
                      <w:b/>
                    </w:rPr>
                  </w:pPr>
                  <w:r>
                    <w:rPr>
                      <w:b/>
                    </w:rPr>
                    <w:t>9.16g</w:t>
                  </w:r>
                </w:p>
              </w:tc>
            </w:tr>
            <w:tr w:rsidR="0049077D" w14:paraId="2940949A" w14:textId="77777777" w:rsidTr="0049077D">
              <w:tc>
                <w:tcPr>
                  <w:tcW w:w="2099" w:type="dxa"/>
                </w:tcPr>
                <w:p w14:paraId="4B86C259" w14:textId="516BDC1D" w:rsidR="0049077D" w:rsidRPr="00F879FD" w:rsidRDefault="0049077D" w:rsidP="003F70E7">
                  <w:pPr>
                    <w:pStyle w:val="NCEAbodytext"/>
                    <w:rPr>
                      <w:b/>
                      <w:sz w:val="24"/>
                      <w:szCs w:val="24"/>
                    </w:rPr>
                  </w:pPr>
                  <w:r w:rsidRPr="00F879FD">
                    <w:rPr>
                      <w:b/>
                      <w:sz w:val="24"/>
                      <w:szCs w:val="24"/>
                    </w:rPr>
                    <w:t>Dry Matter</w:t>
                  </w:r>
                  <w:r w:rsidR="00F879FD" w:rsidRPr="00F879FD">
                    <w:rPr>
                      <w:b/>
                      <w:sz w:val="24"/>
                      <w:szCs w:val="24"/>
                    </w:rPr>
                    <w:t xml:space="preserve"> (DM)</w:t>
                  </w:r>
                </w:p>
              </w:tc>
              <w:tc>
                <w:tcPr>
                  <w:tcW w:w="2099" w:type="dxa"/>
                </w:tcPr>
                <w:p w14:paraId="0BDABE2E" w14:textId="05907BD7" w:rsidR="0049077D" w:rsidRDefault="0049077D" w:rsidP="003F70E7">
                  <w:pPr>
                    <w:pStyle w:val="NCEAbodytext"/>
                    <w:rPr>
                      <w:b/>
                    </w:rPr>
                  </w:pPr>
                  <w:r>
                    <w:rPr>
                      <w:b/>
                    </w:rPr>
                    <w:t>0.80g</w:t>
                  </w:r>
                </w:p>
              </w:tc>
              <w:tc>
                <w:tcPr>
                  <w:tcW w:w="2099" w:type="dxa"/>
                </w:tcPr>
                <w:p w14:paraId="61BEA920" w14:textId="73231CF9" w:rsidR="0049077D" w:rsidRDefault="0049077D" w:rsidP="003F70E7">
                  <w:pPr>
                    <w:pStyle w:val="NCEAbodytext"/>
                    <w:rPr>
                      <w:b/>
                    </w:rPr>
                  </w:pPr>
                  <w:r>
                    <w:rPr>
                      <w:b/>
                    </w:rPr>
                    <w:t>1.57g</w:t>
                  </w:r>
                </w:p>
              </w:tc>
              <w:tc>
                <w:tcPr>
                  <w:tcW w:w="2100" w:type="dxa"/>
                </w:tcPr>
                <w:p w14:paraId="6A6B163A" w14:textId="6B917294" w:rsidR="0049077D" w:rsidRDefault="006D69DF" w:rsidP="003F70E7">
                  <w:pPr>
                    <w:pStyle w:val="NCEAbodytext"/>
                    <w:rPr>
                      <w:b/>
                    </w:rPr>
                  </w:pPr>
                  <w:r>
                    <w:rPr>
                      <w:b/>
                    </w:rPr>
                    <w:t>1.17</w:t>
                  </w:r>
                </w:p>
              </w:tc>
            </w:tr>
          </w:tbl>
          <w:p w14:paraId="7ECC9BC4" w14:textId="77777777" w:rsidR="002D407C" w:rsidRDefault="002D407C" w:rsidP="003F70E7">
            <w:pPr>
              <w:pStyle w:val="NCEAbodytext"/>
              <w:rPr>
                <w:b/>
              </w:rPr>
            </w:pPr>
          </w:p>
          <w:p w14:paraId="4889D68D" w14:textId="77777777" w:rsidR="00563CA6" w:rsidRDefault="00563CA6" w:rsidP="003F70E7">
            <w:pPr>
              <w:pStyle w:val="NCEAbodytext"/>
              <w:rPr>
                <w:b/>
              </w:rPr>
            </w:pPr>
          </w:p>
          <w:p w14:paraId="6AF8B457" w14:textId="77777777" w:rsidR="00563CA6" w:rsidRDefault="00563CA6" w:rsidP="003F70E7">
            <w:pPr>
              <w:pStyle w:val="NCEAbodytext"/>
              <w:rPr>
                <w:b/>
              </w:rPr>
            </w:pPr>
          </w:p>
          <w:p w14:paraId="622B54A1" w14:textId="4FF04C03" w:rsidR="00563CA6" w:rsidRPr="00A33887" w:rsidRDefault="00563CA6" w:rsidP="003F70E7">
            <w:pPr>
              <w:pStyle w:val="NCEAbodytext"/>
              <w:rPr>
                <w:b/>
              </w:rPr>
            </w:pPr>
          </w:p>
          <w:p w14:paraId="0A80AC63" w14:textId="77777777" w:rsidR="002D407C" w:rsidRPr="00A33887" w:rsidRDefault="002D407C" w:rsidP="003F70E7">
            <w:pPr>
              <w:pStyle w:val="NCEAbodytext"/>
              <w:rPr>
                <w:b/>
              </w:rPr>
            </w:pPr>
          </w:p>
          <w:p w14:paraId="056200F3" w14:textId="77777777" w:rsidR="002D407C" w:rsidRPr="00A33887" w:rsidRDefault="002D407C" w:rsidP="003F70E7">
            <w:pPr>
              <w:pStyle w:val="NCEAbodytext"/>
              <w:rPr>
                <w:b/>
              </w:rPr>
            </w:pPr>
          </w:p>
          <w:p w14:paraId="1BCB197C" w14:textId="0EED69F0" w:rsidR="002D407C" w:rsidRPr="00A33887" w:rsidRDefault="002D407C" w:rsidP="003F70E7">
            <w:pPr>
              <w:pStyle w:val="NCEAbodytext"/>
              <w:rPr>
                <w:b/>
              </w:rPr>
            </w:pPr>
          </w:p>
          <w:p w14:paraId="599D6E28" w14:textId="6998695D" w:rsidR="002D407C" w:rsidRPr="00A33887" w:rsidRDefault="002D407C" w:rsidP="003F70E7">
            <w:pPr>
              <w:pStyle w:val="NCEAbodytext"/>
              <w:rPr>
                <w:b/>
              </w:rPr>
            </w:pPr>
          </w:p>
          <w:p w14:paraId="0797D2A5" w14:textId="7D4C0A93" w:rsidR="002D407C" w:rsidRPr="00A33887" w:rsidRDefault="002D407C" w:rsidP="003F70E7">
            <w:pPr>
              <w:pStyle w:val="NCEAbodytext"/>
              <w:rPr>
                <w:b/>
              </w:rPr>
            </w:pPr>
          </w:p>
          <w:p w14:paraId="6678BCCF" w14:textId="77777777" w:rsidR="002D407C" w:rsidRPr="00A33887" w:rsidRDefault="002D407C" w:rsidP="003F70E7">
            <w:pPr>
              <w:pStyle w:val="NCEAbodytext"/>
              <w:rPr>
                <w:b/>
              </w:rPr>
            </w:pPr>
          </w:p>
          <w:p w14:paraId="40F04C3B" w14:textId="26A1BA50" w:rsidR="002D407C" w:rsidRPr="00A33887" w:rsidRDefault="00563CA6" w:rsidP="003F70E7">
            <w:pPr>
              <w:pStyle w:val="NCEAbodytext"/>
              <w:rPr>
                <w:b/>
              </w:rPr>
            </w:pPr>
            <w:r>
              <w:rPr>
                <w:b/>
              </w:rPr>
              <w:t>From Left: 0mm, 8mm, 20mm</w:t>
            </w:r>
          </w:p>
          <w:p w14:paraId="5DA95703" w14:textId="77777777" w:rsidR="002D407C" w:rsidRPr="00A33887" w:rsidRDefault="002D407C" w:rsidP="003F70E7">
            <w:pPr>
              <w:pStyle w:val="NCEAbodytext"/>
              <w:rPr>
                <w:b/>
              </w:rPr>
            </w:pPr>
          </w:p>
          <w:p w14:paraId="447BF74A" w14:textId="45CD2A8C" w:rsidR="002D407C" w:rsidRPr="00A33887" w:rsidRDefault="002D407C" w:rsidP="003F70E7">
            <w:pPr>
              <w:pStyle w:val="NCEAbodytext"/>
              <w:rPr>
                <w:b/>
              </w:rPr>
            </w:pPr>
          </w:p>
          <w:p w14:paraId="62CAAC9F" w14:textId="6AE6271B" w:rsidR="002D407C" w:rsidRPr="00A33887" w:rsidRDefault="00563CA6" w:rsidP="003F70E7">
            <w:pPr>
              <w:pStyle w:val="NCEAbodytext"/>
              <w:rPr>
                <w:b/>
              </w:rPr>
            </w:pPr>
            <w:r>
              <w:rPr>
                <w:b/>
                <w:noProof/>
                <w:lang w:val="en-US" w:eastAsia="en-US"/>
              </w:rPr>
              <w:lastRenderedPageBreak/>
              <w:drawing>
                <wp:inline distT="0" distB="0" distL="0" distR="0" wp14:anchorId="1A772661" wp14:editId="68081C8B">
                  <wp:extent cx="5722620" cy="1757045"/>
                  <wp:effectExtent l="0" t="0" r="0" b="0"/>
                  <wp:docPr id="6" name="Picture 6" descr="Macintosh HD:Users:Student:Pictures:iPhoto Library.photolibrary:Previews:2015:05:09:20150509-022823:Puh86HygQHuKztEWeQjGYQ: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Pictures:iPhoto Library.photolibrary:Previews:2015:05:09:20150509-022823:Puh86HygQHuKztEWeQjGYQ:IMG_26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620" cy="1757045"/>
                          </a:xfrm>
                          <a:prstGeom prst="rect">
                            <a:avLst/>
                          </a:prstGeom>
                          <a:noFill/>
                          <a:ln>
                            <a:noFill/>
                          </a:ln>
                        </pic:spPr>
                      </pic:pic>
                    </a:graphicData>
                  </a:graphic>
                </wp:inline>
              </w:drawing>
            </w:r>
          </w:p>
          <w:p w14:paraId="144D2854" w14:textId="207BF96F" w:rsidR="002D407C" w:rsidRPr="00A33887" w:rsidRDefault="00563CA6" w:rsidP="003F70E7">
            <w:pPr>
              <w:pStyle w:val="NCEAbodytext"/>
              <w:rPr>
                <w:b/>
              </w:rPr>
            </w:pPr>
            <w:r>
              <w:rPr>
                <w:b/>
              </w:rPr>
              <w:t>From Left: 0mm, 8mm, 20mm</w:t>
            </w:r>
          </w:p>
          <w:p w14:paraId="6F10ECD0" w14:textId="77777777" w:rsidR="002D407C" w:rsidRPr="00A33887" w:rsidRDefault="002D407C" w:rsidP="003F70E7">
            <w:pPr>
              <w:pStyle w:val="NCEAbodytext"/>
              <w:rPr>
                <w:b/>
              </w:rPr>
            </w:pPr>
          </w:p>
          <w:p w14:paraId="653CFF09" w14:textId="77777777" w:rsidR="002D407C" w:rsidRPr="00A33887" w:rsidRDefault="002D407C" w:rsidP="003F70E7">
            <w:pPr>
              <w:pStyle w:val="NCEAbodytext"/>
              <w:rPr>
                <w:b/>
              </w:rPr>
            </w:pPr>
          </w:p>
        </w:tc>
      </w:tr>
      <w:tr w:rsidR="002D407C" w14:paraId="52AB7315" w14:textId="77777777" w:rsidTr="003F70E7">
        <w:trPr>
          <w:trHeight w:val="9790"/>
        </w:trPr>
        <w:tc>
          <w:tcPr>
            <w:tcW w:w="8628" w:type="dxa"/>
            <w:shd w:val="clear" w:color="auto" w:fill="auto"/>
          </w:tcPr>
          <w:p w14:paraId="525CF18C" w14:textId="33206A2F" w:rsidR="00213B74" w:rsidRDefault="002D407C" w:rsidP="00D803DE">
            <w:pPr>
              <w:pStyle w:val="NCEAL3heading"/>
            </w:pPr>
            <w:r>
              <w:rPr>
                <w:noProof/>
                <w:lang w:val="en-US" w:eastAsia="en-US"/>
              </w:rPr>
              <w:lastRenderedPageBreak/>
              <w:drawing>
                <wp:anchor distT="0" distB="0" distL="114300" distR="114300" simplePos="0" relativeHeight="251659264" behindDoc="1" locked="0" layoutInCell="1" allowOverlap="1" wp14:anchorId="5A4A7233" wp14:editId="750BE30B">
                  <wp:simplePos x="0" y="0"/>
                  <wp:positionH relativeFrom="column">
                    <wp:posOffset>-60960</wp:posOffset>
                  </wp:positionH>
                  <wp:positionV relativeFrom="paragraph">
                    <wp:posOffset>453390</wp:posOffset>
                  </wp:positionV>
                  <wp:extent cx="5389880" cy="5724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80" cy="572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51F">
              <w:t>Processed data</w:t>
            </w:r>
          </w:p>
          <w:p w14:paraId="4D93C76F" w14:textId="7590E235" w:rsidR="00213B74" w:rsidRPr="00213B74" w:rsidRDefault="00DE083C" w:rsidP="00213B74">
            <w:r>
              <w:rPr>
                <w:noProof/>
                <w:lang w:val="en-US"/>
              </w:rPr>
              <w:drawing>
                <wp:inline distT="0" distB="0" distL="0" distR="0" wp14:anchorId="52430337" wp14:editId="0DE5062E">
                  <wp:extent cx="5486400" cy="32004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317043" w14:textId="3B717999" w:rsidR="00213B74" w:rsidRPr="00213B74" w:rsidRDefault="006D69DF" w:rsidP="00213B74">
            <w:r>
              <w:rPr>
                <w:noProof/>
                <w:lang w:val="en-US"/>
              </w:rPr>
              <w:drawing>
                <wp:inline distT="0" distB="0" distL="0" distR="0" wp14:anchorId="0B52A57F" wp14:editId="3C0E521F">
                  <wp:extent cx="5372100" cy="3588287"/>
                  <wp:effectExtent l="0" t="0" r="1270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A34487" w14:textId="77777777" w:rsidR="00213B74" w:rsidRPr="00213B74" w:rsidRDefault="00213B74" w:rsidP="00213B74"/>
          <w:p w14:paraId="4CB92251" w14:textId="7F1B8A7F" w:rsidR="00BE1A27" w:rsidRPr="00213B74" w:rsidRDefault="00BE1A27" w:rsidP="0053207D">
            <w:r>
              <w:rPr>
                <w:noProof/>
                <w:lang w:val="en-US"/>
              </w:rPr>
              <w:lastRenderedPageBreak/>
              <w:drawing>
                <wp:inline distT="0" distB="0" distL="0" distR="0" wp14:anchorId="3CB8F5A9" wp14:editId="313296ED">
                  <wp:extent cx="5486400" cy="3939980"/>
                  <wp:effectExtent l="0" t="0" r="2540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D407C" w14:paraId="18E2600E" w14:textId="77777777" w:rsidTr="003F70E7">
        <w:trPr>
          <w:trHeight w:val="3257"/>
        </w:trPr>
        <w:tc>
          <w:tcPr>
            <w:tcW w:w="8628" w:type="dxa"/>
            <w:shd w:val="clear" w:color="auto" w:fill="auto"/>
          </w:tcPr>
          <w:p w14:paraId="5E9D23D2" w14:textId="09A2110C" w:rsidR="002D407C" w:rsidRDefault="002D407C" w:rsidP="00D803DE">
            <w:pPr>
              <w:pStyle w:val="NCEAL3heading"/>
            </w:pPr>
            <w:r>
              <w:lastRenderedPageBreak/>
              <w:t>Interpretation of data</w:t>
            </w:r>
          </w:p>
          <w:p w14:paraId="0660A56A" w14:textId="77777777" w:rsidR="00D30CE9" w:rsidRDefault="008B748D" w:rsidP="00D803DE">
            <w:pPr>
              <w:pStyle w:val="NCEAL3heading"/>
              <w:rPr>
                <w:b w:val="0"/>
                <w:i w:val="0"/>
              </w:rPr>
            </w:pPr>
            <w:r w:rsidRPr="00D803DE">
              <w:rPr>
                <w:b w:val="0"/>
                <w:i w:val="0"/>
              </w:rPr>
              <w:t>From the data I have collected over the duration o</w:t>
            </w:r>
            <w:r w:rsidR="00D803DE" w:rsidRPr="00D803DE">
              <w:rPr>
                <w:b w:val="0"/>
                <w:i w:val="0"/>
              </w:rPr>
              <w:t>f the experiment, it is clear to see there has been a large effect on the growth of plants</w:t>
            </w:r>
            <w:r w:rsidRPr="00D803DE">
              <w:rPr>
                <w:b w:val="0"/>
                <w:i w:val="0"/>
              </w:rPr>
              <w:t xml:space="preserve"> </w:t>
            </w:r>
            <w:r w:rsidR="00D803DE">
              <w:rPr>
                <w:b w:val="0"/>
                <w:i w:val="0"/>
              </w:rPr>
              <w:t xml:space="preserve">due to </w:t>
            </w:r>
            <w:r w:rsidR="00D30CE9">
              <w:rPr>
                <w:b w:val="0"/>
                <w:i w:val="0"/>
              </w:rPr>
              <w:t xml:space="preserve">the different seed depths. </w:t>
            </w:r>
          </w:p>
          <w:p w14:paraId="5F542643" w14:textId="77777777" w:rsidR="00D30CE9" w:rsidRDefault="00D30CE9" w:rsidP="00D803DE">
            <w:pPr>
              <w:pStyle w:val="NCEAL3heading"/>
              <w:rPr>
                <w:b w:val="0"/>
                <w:i w:val="0"/>
              </w:rPr>
            </w:pPr>
            <w:r>
              <w:rPr>
                <w:b w:val="0"/>
                <w:i w:val="0"/>
              </w:rPr>
              <w:t>The seeds planted at 0mm germanated the fastest, but could not sustain their growth with many plants dying. They were also the shortest group and were very patchy and full of weeds. When it came to weighing them, the were the lightest group but I weighed all the weeds as well.</w:t>
            </w:r>
          </w:p>
          <w:p w14:paraId="6E4C8BF4" w14:textId="37F7A5D3" w:rsidR="00D30CE9" w:rsidRDefault="00D30CE9" w:rsidP="00D803DE">
            <w:pPr>
              <w:pStyle w:val="NCEAL3heading"/>
              <w:rPr>
                <w:b w:val="0"/>
                <w:i w:val="0"/>
              </w:rPr>
            </w:pPr>
            <w:r>
              <w:rPr>
                <w:b w:val="0"/>
                <w:i w:val="0"/>
              </w:rPr>
              <w:lastRenderedPageBreak/>
              <w:t>The seeds planted at 8mm were by far the best all round group. This was seen in both the hight of the plants, and the fact that they were also visually very strong being thick, lush and a deep green colour. When it came to weighing them they were the heaviest by a considerable margin, thi</w:t>
            </w:r>
            <w:r w:rsidR="003647F5">
              <w:rPr>
                <w:b w:val="0"/>
                <w:i w:val="0"/>
              </w:rPr>
              <w:t>s making them the best group</w:t>
            </w:r>
            <w:r>
              <w:rPr>
                <w:b w:val="0"/>
                <w:i w:val="0"/>
              </w:rPr>
              <w:t xml:space="preserve"> weight wise as well. </w:t>
            </w:r>
          </w:p>
          <w:p w14:paraId="55396AB5" w14:textId="32A1684B" w:rsidR="00D30CE9" w:rsidRDefault="00D30CE9" w:rsidP="009240E6">
            <w:pPr>
              <w:pStyle w:val="NCEAL3heading"/>
              <w:rPr>
                <w:b w:val="0"/>
                <w:i w:val="0"/>
              </w:rPr>
            </w:pPr>
            <w:r>
              <w:rPr>
                <w:b w:val="0"/>
                <w:i w:val="0"/>
              </w:rPr>
              <w:t>The se</w:t>
            </w:r>
            <w:r w:rsidR="009240E6">
              <w:rPr>
                <w:b w:val="0"/>
                <w:i w:val="0"/>
              </w:rPr>
              <w:t>eds planted at 20mm had a much slower germenation time, which resulted in the least amount of</w:t>
            </w:r>
            <w:r w:rsidR="00DE083C">
              <w:rPr>
                <w:b w:val="0"/>
                <w:i w:val="0"/>
              </w:rPr>
              <w:t xml:space="preserve"> plants. Once fully germenated</w:t>
            </w:r>
            <w:r w:rsidR="009240E6">
              <w:rPr>
                <w:b w:val="0"/>
                <w:i w:val="0"/>
              </w:rPr>
              <w:t xml:space="preserve"> they grew </w:t>
            </w:r>
            <w:r w:rsidR="00DE083C">
              <w:rPr>
                <w:b w:val="0"/>
                <w:i w:val="0"/>
              </w:rPr>
              <w:t>well, and I believe would have kept up with the 8mm plants if it were not for the slow start.</w:t>
            </w:r>
            <w:r w:rsidR="003647F5">
              <w:rPr>
                <w:b w:val="0"/>
                <w:i w:val="0"/>
              </w:rPr>
              <w:t xml:space="preserve"> </w:t>
            </w:r>
          </w:p>
          <w:p w14:paraId="166AC3B3" w14:textId="50EF1097" w:rsidR="00DE083C" w:rsidRPr="00D803DE" w:rsidRDefault="00DE083C" w:rsidP="009240E6">
            <w:pPr>
              <w:pStyle w:val="NCEAL3heading"/>
              <w:rPr>
                <w:b w:val="0"/>
                <w:i w:val="0"/>
              </w:rPr>
            </w:pPr>
            <w:r>
              <w:rPr>
                <w:b w:val="0"/>
                <w:i w:val="0"/>
              </w:rPr>
              <w:t xml:space="preserve">Another notible feature of the hight graph was the sharp decline in hight in the 0mm and 8mm groups between days 17 and 19. This was due to the period of time in between </w:t>
            </w:r>
            <w:r w:rsidR="003647F5">
              <w:rPr>
                <w:b w:val="0"/>
                <w:i w:val="0"/>
              </w:rPr>
              <w:t xml:space="preserve">the end of </w:t>
            </w:r>
            <w:r>
              <w:rPr>
                <w:b w:val="0"/>
                <w:i w:val="0"/>
              </w:rPr>
              <w:t xml:space="preserve">school and the holidays where I did not water the plants for a large period of time. This resulted in them becoming </w:t>
            </w:r>
            <w:r w:rsidR="003647F5">
              <w:rPr>
                <w:b w:val="0"/>
                <w:i w:val="0"/>
              </w:rPr>
              <w:t xml:space="preserve">very </w:t>
            </w:r>
            <w:r>
              <w:rPr>
                <w:b w:val="0"/>
                <w:i w:val="0"/>
              </w:rPr>
              <w:t>wilted. I will further disscus this in my conclusion.</w:t>
            </w:r>
          </w:p>
        </w:tc>
      </w:tr>
      <w:tr w:rsidR="002D407C" w14:paraId="6C314470" w14:textId="77777777" w:rsidTr="003F70E7">
        <w:trPr>
          <w:trHeight w:val="4248"/>
        </w:trPr>
        <w:tc>
          <w:tcPr>
            <w:tcW w:w="8628" w:type="dxa"/>
            <w:shd w:val="clear" w:color="auto" w:fill="auto"/>
          </w:tcPr>
          <w:p w14:paraId="0683946F" w14:textId="44F84A0A" w:rsidR="002D407C" w:rsidRDefault="002D407C" w:rsidP="00D803DE">
            <w:pPr>
              <w:pStyle w:val="NCEAL3heading"/>
            </w:pPr>
            <w:r>
              <w:lastRenderedPageBreak/>
              <w:t>Conclusion</w:t>
            </w:r>
          </w:p>
          <w:p w14:paraId="516B4FF4" w14:textId="7D90CC59" w:rsidR="00DE083C" w:rsidRDefault="00DE083C" w:rsidP="00DE083C">
            <w:pPr>
              <w:rPr>
                <w:rFonts w:ascii="Arial" w:hAnsi="Arial" w:cs="Arial"/>
                <w:szCs w:val="24"/>
              </w:rPr>
            </w:pPr>
            <w:r>
              <w:rPr>
                <w:rFonts w:ascii="Arial" w:hAnsi="Arial" w:cs="Arial"/>
                <w:szCs w:val="24"/>
              </w:rPr>
              <w:t>In conclusion, my hypothesis was correct in that the 8mm seeds would grow the best, and that</w:t>
            </w:r>
            <w:r w:rsidRPr="00B06292">
              <w:rPr>
                <w:rFonts w:ascii="Arial" w:hAnsi="Arial" w:cs="Arial"/>
                <w:szCs w:val="24"/>
              </w:rPr>
              <w:t xml:space="preserve"> </w:t>
            </w:r>
            <w:r>
              <w:rPr>
                <w:rFonts w:ascii="Arial" w:hAnsi="Arial" w:cs="Arial"/>
                <w:szCs w:val="24"/>
              </w:rPr>
              <w:t>the deeper seeds (20mm) would</w:t>
            </w:r>
            <w:r w:rsidRPr="00B06292">
              <w:rPr>
                <w:rFonts w:ascii="Arial" w:hAnsi="Arial" w:cs="Arial"/>
                <w:szCs w:val="24"/>
              </w:rPr>
              <w:t xml:space="preserve"> take longer to germinate or not germinate at all, but when grown</w:t>
            </w:r>
            <w:r w:rsidR="00450995">
              <w:rPr>
                <w:rFonts w:ascii="Arial" w:hAnsi="Arial" w:cs="Arial"/>
                <w:szCs w:val="24"/>
              </w:rPr>
              <w:t xml:space="preserve"> </w:t>
            </w:r>
            <w:r w:rsidR="003647F5">
              <w:rPr>
                <w:rFonts w:ascii="Arial" w:hAnsi="Arial" w:cs="Arial"/>
                <w:szCs w:val="24"/>
              </w:rPr>
              <w:t>would grow just as well. I also hypothesised the shallow seeds (0mm) would</w:t>
            </w:r>
            <w:r w:rsidRPr="00B06292">
              <w:rPr>
                <w:rFonts w:ascii="Arial" w:hAnsi="Arial" w:cs="Arial"/>
                <w:szCs w:val="24"/>
              </w:rPr>
              <w:t xml:space="preserve"> germinate the fastest but will take longer to establish and grow properly.</w:t>
            </w:r>
            <w:r w:rsidR="003647F5">
              <w:rPr>
                <w:rFonts w:ascii="Arial" w:hAnsi="Arial" w:cs="Arial"/>
                <w:szCs w:val="24"/>
              </w:rPr>
              <w:t xml:space="preserve"> </w:t>
            </w:r>
          </w:p>
          <w:p w14:paraId="02CAF48A" w14:textId="77777777" w:rsidR="00C41504" w:rsidRDefault="00C41504" w:rsidP="00DE083C">
            <w:pPr>
              <w:rPr>
                <w:rFonts w:ascii="Arial" w:hAnsi="Arial" w:cs="Arial"/>
                <w:szCs w:val="24"/>
              </w:rPr>
            </w:pPr>
          </w:p>
          <w:p w14:paraId="752ADA83" w14:textId="743142F7" w:rsidR="003647F5" w:rsidRDefault="003647F5" w:rsidP="00DE083C">
            <w:pPr>
              <w:rPr>
                <w:rFonts w:ascii="Arial" w:hAnsi="Arial" w:cs="Arial"/>
                <w:szCs w:val="24"/>
              </w:rPr>
            </w:pPr>
            <w:r>
              <w:rPr>
                <w:rFonts w:ascii="Arial" w:hAnsi="Arial" w:cs="Arial"/>
                <w:szCs w:val="24"/>
              </w:rPr>
              <w:t>I will talk about each of the groups individually starting with the 0mm group. This group was the worst of all the groups, coming last in h</w:t>
            </w:r>
            <w:r w:rsidR="00C41504">
              <w:rPr>
                <w:rFonts w:ascii="Arial" w:hAnsi="Arial" w:cs="Arial"/>
                <w:szCs w:val="24"/>
              </w:rPr>
              <w:t>e</w:t>
            </w:r>
            <w:r>
              <w:rPr>
                <w:rFonts w:ascii="Arial" w:hAnsi="Arial" w:cs="Arial"/>
                <w:szCs w:val="24"/>
              </w:rPr>
              <w:t xml:space="preserve">ight and weight. When I started this experiment, they were the first to germinate being on the top, but this didn’t last with many plants dying. This could be because whilst being on the top allowed them to germinate quickly, they did not have enough root structure underground to allow them to survive. </w:t>
            </w:r>
            <w:r w:rsidR="00450995">
              <w:rPr>
                <w:rFonts w:ascii="Arial" w:hAnsi="Arial" w:cs="Arial"/>
                <w:szCs w:val="24"/>
              </w:rPr>
              <w:t xml:space="preserve">In a farming context, this would make the plants that </w:t>
            </w:r>
            <w:r w:rsidR="00E140E1">
              <w:rPr>
                <w:rFonts w:ascii="Arial" w:hAnsi="Arial" w:cs="Arial"/>
                <w:szCs w:val="24"/>
              </w:rPr>
              <w:t xml:space="preserve">survived </w:t>
            </w:r>
            <w:r w:rsidR="00450995">
              <w:rPr>
                <w:rFonts w:ascii="Arial" w:hAnsi="Arial" w:cs="Arial"/>
                <w:szCs w:val="24"/>
              </w:rPr>
              <w:t xml:space="preserve">suceptible to being pulled out by the roots by stock, as although the leaf may be long enough to be grazed, the root system would not be able to withstand this action. Also the fact the the plants took a long time to fill out and were very weedy would make this an unfavorable choice for farmers, as they want their pastures thick and lush. </w:t>
            </w:r>
            <w:r w:rsidR="00C41504">
              <w:rPr>
                <w:rFonts w:ascii="Arial" w:hAnsi="Arial" w:cs="Arial"/>
                <w:szCs w:val="24"/>
              </w:rPr>
              <w:t xml:space="preserve">The large amount of weed would also slow down pasture growth due to competition for sunlight and nutrients. </w:t>
            </w:r>
            <w:r w:rsidR="00450995">
              <w:rPr>
                <w:rFonts w:ascii="Arial" w:hAnsi="Arial" w:cs="Arial"/>
                <w:szCs w:val="24"/>
              </w:rPr>
              <w:t xml:space="preserve">The only context I could think of using this seed depth would be just chucking the seeds on unfavorable ground that has been burnt off ect. Even so this method would result in large seed wastage from seeds not germinating, and would also have a lot of competition from pests such as birds eating all the seeds, so would probably only be a last resort. </w:t>
            </w:r>
          </w:p>
          <w:p w14:paraId="3F13F354" w14:textId="77777777" w:rsidR="00C41504" w:rsidRDefault="00C41504" w:rsidP="00DE083C">
            <w:pPr>
              <w:rPr>
                <w:rFonts w:ascii="Arial" w:hAnsi="Arial" w:cs="Arial"/>
                <w:szCs w:val="24"/>
              </w:rPr>
            </w:pPr>
          </w:p>
          <w:p w14:paraId="6C1A9E20" w14:textId="074F2855" w:rsidR="00450995" w:rsidRDefault="00450995" w:rsidP="00DE083C">
            <w:pPr>
              <w:rPr>
                <w:rFonts w:ascii="Arial" w:hAnsi="Arial" w:cs="Arial"/>
                <w:szCs w:val="24"/>
              </w:rPr>
            </w:pPr>
            <w:r>
              <w:rPr>
                <w:rFonts w:ascii="Arial" w:hAnsi="Arial" w:cs="Arial"/>
                <w:szCs w:val="24"/>
              </w:rPr>
              <w:t xml:space="preserve">The 8mm group was by far the best group, having the most seeds germenated, the tallest plants and the heaviest weights. This along with the thickness and lushness of the pasture would make it a very favourable seed depth for farmers. The only problem I could find with this group was the rapid wilting and loss of condition associated with the drought like conditions from the lack of watering. </w:t>
            </w:r>
            <w:r w:rsidR="00C41504">
              <w:rPr>
                <w:rFonts w:ascii="Arial" w:hAnsi="Arial" w:cs="Arial"/>
                <w:szCs w:val="24"/>
              </w:rPr>
              <w:t xml:space="preserve">This was also the case in the 0mm group. This could be due to the smaller root depths compared </w:t>
            </w:r>
            <w:r w:rsidR="00C41504">
              <w:rPr>
                <w:rFonts w:ascii="Arial" w:hAnsi="Arial" w:cs="Arial"/>
                <w:szCs w:val="24"/>
              </w:rPr>
              <w:lastRenderedPageBreak/>
              <w:t xml:space="preserve">to the 20mm group which showed no signs of wilting at all. The 20mm group would have had a deeper and larger root system from being planted deeper down, which would have allowed them to access deeper water that would have been out of reach of the other groups. </w:t>
            </w:r>
          </w:p>
          <w:p w14:paraId="7B6AA2E6" w14:textId="77777777" w:rsidR="00C41504" w:rsidRDefault="00C41504" w:rsidP="00DE083C">
            <w:pPr>
              <w:rPr>
                <w:rFonts w:ascii="Arial" w:hAnsi="Arial" w:cs="Arial"/>
                <w:szCs w:val="24"/>
              </w:rPr>
            </w:pPr>
          </w:p>
          <w:p w14:paraId="043D3E79" w14:textId="4D730A71" w:rsidR="00C41504" w:rsidRDefault="00C41504" w:rsidP="00DE083C">
            <w:pPr>
              <w:rPr>
                <w:rFonts w:ascii="Arial" w:hAnsi="Arial" w:cs="Arial"/>
                <w:szCs w:val="24"/>
              </w:rPr>
            </w:pPr>
            <w:r>
              <w:rPr>
                <w:rFonts w:ascii="Arial" w:hAnsi="Arial" w:cs="Arial"/>
                <w:szCs w:val="24"/>
              </w:rPr>
              <w:t xml:space="preserve">The 20mm group took the longest and had the worst rate of germination of all the groups. Despite this, once they had germinated they grew well, ending up second in hight and weight despite the slow start. The </w:t>
            </w:r>
            <w:r w:rsidR="00F0633D">
              <w:rPr>
                <w:rFonts w:ascii="Arial" w:hAnsi="Arial" w:cs="Arial"/>
                <w:szCs w:val="24"/>
              </w:rPr>
              <w:t xml:space="preserve">poor germination rate would be attributed to the large distance the seeds had to travel to get to the top. The large distance would have used up all their energy </w:t>
            </w:r>
            <w:r w:rsidR="00402BBF">
              <w:rPr>
                <w:rFonts w:ascii="Arial" w:hAnsi="Arial" w:cs="Arial"/>
                <w:szCs w:val="24"/>
              </w:rPr>
              <w:t xml:space="preserve">stores </w:t>
            </w:r>
            <w:r w:rsidR="00F0633D">
              <w:rPr>
                <w:rFonts w:ascii="Arial" w:hAnsi="Arial" w:cs="Arial"/>
                <w:szCs w:val="24"/>
              </w:rPr>
              <w:t>in the form of their cotyledons, resulting in the plants dying on the way t</w:t>
            </w:r>
            <w:r w:rsidR="00402BBF">
              <w:rPr>
                <w:rFonts w:ascii="Arial" w:hAnsi="Arial" w:cs="Arial"/>
                <w:szCs w:val="24"/>
              </w:rPr>
              <w:t>o the surface of the dirt. Despi</w:t>
            </w:r>
            <w:r w:rsidR="00F0633D">
              <w:rPr>
                <w:rFonts w:ascii="Arial" w:hAnsi="Arial" w:cs="Arial"/>
                <w:szCs w:val="24"/>
              </w:rPr>
              <w:t>t</w:t>
            </w:r>
            <w:r w:rsidR="00402BBF">
              <w:rPr>
                <w:rFonts w:ascii="Arial" w:hAnsi="Arial" w:cs="Arial"/>
                <w:szCs w:val="24"/>
              </w:rPr>
              <w:t>e</w:t>
            </w:r>
            <w:r w:rsidR="00F0633D">
              <w:rPr>
                <w:rFonts w:ascii="Arial" w:hAnsi="Arial" w:cs="Arial"/>
                <w:szCs w:val="24"/>
              </w:rPr>
              <w:t xml:space="preserve"> this, the plants that did germinate </w:t>
            </w:r>
            <w:r w:rsidR="00141227">
              <w:rPr>
                <w:rFonts w:ascii="Arial" w:hAnsi="Arial" w:cs="Arial"/>
                <w:szCs w:val="24"/>
              </w:rPr>
              <w:t xml:space="preserve">grew well and </w:t>
            </w:r>
            <w:r w:rsidR="00E23DCF">
              <w:rPr>
                <w:rFonts w:ascii="Arial" w:hAnsi="Arial" w:cs="Arial"/>
                <w:szCs w:val="24"/>
              </w:rPr>
              <w:t xml:space="preserve">and were reasonably thick considering the lack of plants at the beginning. This could be due to the larger root systems associated with the deeper seed depths, which would mean the plants that germinated had better means of absorbing nutrients and water, helping it to grow. </w:t>
            </w:r>
          </w:p>
          <w:p w14:paraId="3F8BAB23" w14:textId="0E581793" w:rsidR="002D47F5" w:rsidRPr="009240E6" w:rsidRDefault="00A90E1C" w:rsidP="00D803DE">
            <w:pPr>
              <w:pStyle w:val="NCEAL3heading"/>
              <w:rPr>
                <w:b w:val="0"/>
                <w:i w:val="0"/>
              </w:rPr>
            </w:pPr>
            <w:r>
              <w:rPr>
                <w:b w:val="0"/>
                <w:i w:val="0"/>
                <w:szCs w:val="24"/>
                <w:lang w:eastAsia="en-US"/>
              </w:rPr>
              <w:t xml:space="preserve">I </w:t>
            </w:r>
            <w:r w:rsidR="004F31A5">
              <w:rPr>
                <w:b w:val="0"/>
                <w:i w:val="0"/>
                <w:szCs w:val="24"/>
                <w:lang w:eastAsia="en-US"/>
              </w:rPr>
              <w:t>believe</w:t>
            </w:r>
            <w:r w:rsidR="00E23DCF">
              <w:rPr>
                <w:b w:val="0"/>
                <w:i w:val="0"/>
                <w:szCs w:val="24"/>
                <w:lang w:eastAsia="en-US"/>
              </w:rPr>
              <w:t xml:space="preserve"> 8mm is the optimum depth for </w:t>
            </w:r>
            <w:r w:rsidR="004F31A5">
              <w:rPr>
                <w:b w:val="0"/>
                <w:i w:val="0"/>
                <w:szCs w:val="24"/>
                <w:lang w:eastAsia="en-US"/>
              </w:rPr>
              <w:t>planting grass and clover seeds</w:t>
            </w:r>
            <w:r>
              <w:rPr>
                <w:b w:val="0"/>
                <w:i w:val="0"/>
                <w:szCs w:val="24"/>
                <w:lang w:eastAsia="en-US"/>
              </w:rPr>
              <w:t xml:space="preserve"> in normal farming conditions</w:t>
            </w:r>
            <w:r w:rsidR="004F31A5">
              <w:rPr>
                <w:b w:val="0"/>
                <w:i w:val="0"/>
                <w:szCs w:val="24"/>
                <w:lang w:eastAsia="en-US"/>
              </w:rPr>
              <w:t xml:space="preserve">. If you are farming in drought prone conditions, </w:t>
            </w:r>
            <w:r>
              <w:rPr>
                <w:b w:val="0"/>
                <w:i w:val="0"/>
                <w:szCs w:val="24"/>
                <w:lang w:eastAsia="en-US"/>
              </w:rPr>
              <w:t xml:space="preserve">a </w:t>
            </w:r>
            <w:r w:rsidR="004F31A5">
              <w:rPr>
                <w:b w:val="0"/>
                <w:i w:val="0"/>
                <w:szCs w:val="24"/>
                <w:lang w:eastAsia="en-US"/>
              </w:rPr>
              <w:t xml:space="preserve">slightly deeper </w:t>
            </w:r>
            <w:r>
              <w:rPr>
                <w:b w:val="0"/>
                <w:i w:val="0"/>
                <w:szCs w:val="24"/>
                <w:lang w:eastAsia="en-US"/>
              </w:rPr>
              <w:t xml:space="preserve">seed depth </w:t>
            </w:r>
            <w:r w:rsidR="004F31A5">
              <w:rPr>
                <w:b w:val="0"/>
                <w:i w:val="0"/>
                <w:szCs w:val="24"/>
                <w:lang w:eastAsia="en-US"/>
              </w:rPr>
              <w:t>may be a better option, as it will</w:t>
            </w:r>
            <w:r>
              <w:rPr>
                <w:b w:val="0"/>
                <w:i w:val="0"/>
                <w:szCs w:val="24"/>
                <w:lang w:eastAsia="en-US"/>
              </w:rPr>
              <w:t xml:space="preserve"> allow better root establishment resulting in the pasture being less prone to dry conditions. This could be from 10mm to 14mm, as the seeds still need to be able to reach the top. </w:t>
            </w:r>
          </w:p>
        </w:tc>
      </w:tr>
      <w:tr w:rsidR="002D407C" w14:paraId="0FDFE3FE" w14:textId="77777777" w:rsidTr="003F70E7">
        <w:trPr>
          <w:trHeight w:val="5100"/>
        </w:trPr>
        <w:tc>
          <w:tcPr>
            <w:tcW w:w="8628" w:type="dxa"/>
            <w:shd w:val="clear" w:color="auto" w:fill="auto"/>
          </w:tcPr>
          <w:p w14:paraId="391B7E04" w14:textId="77777777" w:rsidR="002D407C" w:rsidRDefault="002D407C" w:rsidP="00D803DE">
            <w:pPr>
              <w:pStyle w:val="NCEAL3heading"/>
            </w:pPr>
            <w:r w:rsidRPr="00C37787">
              <w:lastRenderedPageBreak/>
              <w:t>Evaluation of the method and data</w:t>
            </w:r>
          </w:p>
          <w:p w14:paraId="6EBE26B5" w14:textId="53EA8F77" w:rsidR="00C44B4F" w:rsidRPr="00C44B4F" w:rsidRDefault="00F04B96" w:rsidP="00C44B4F">
            <w:pPr>
              <w:pStyle w:val="NCEAL3heading"/>
              <w:rPr>
                <w:b w:val="0"/>
                <w:i w:val="0"/>
              </w:rPr>
            </w:pPr>
            <w:r>
              <w:rPr>
                <w:b w:val="0"/>
                <w:i w:val="0"/>
              </w:rPr>
              <w:t>Overall, I believe the experiement went very well, as I gathered reliable and relivant results and valid data. My measuring was accurate and there were no obvious flaws in my planning. The only that that went wrong was the irregular watering between the end of Term 1 and the start of the holidays, but ev</w:t>
            </w:r>
            <w:r w:rsidR="00C44B4F">
              <w:rPr>
                <w:b w:val="0"/>
                <w:i w:val="0"/>
              </w:rPr>
              <w:t>en so this resulted in very int</w:t>
            </w:r>
            <w:r>
              <w:rPr>
                <w:b w:val="0"/>
                <w:i w:val="0"/>
              </w:rPr>
              <w:t>e</w:t>
            </w:r>
            <w:r w:rsidR="00C44B4F">
              <w:rPr>
                <w:b w:val="0"/>
                <w:i w:val="0"/>
              </w:rPr>
              <w:t>re</w:t>
            </w:r>
            <w:r>
              <w:rPr>
                <w:b w:val="0"/>
                <w:i w:val="0"/>
              </w:rPr>
              <w:t>sting data which drew me to the conclusion</w:t>
            </w:r>
            <w:r w:rsidR="00C44B4F">
              <w:rPr>
                <w:b w:val="0"/>
                <w:i w:val="0"/>
              </w:rPr>
              <w:t xml:space="preserve"> that</w:t>
            </w:r>
            <w:r>
              <w:rPr>
                <w:b w:val="0"/>
                <w:i w:val="0"/>
              </w:rPr>
              <w:t xml:space="preserve"> deeper sown seeds would be better in drought prone regions. If I was to do this experiment again, I would change the the 20mm test group to 15mm. This would mean less varience in the ranges and wou</w:t>
            </w:r>
            <w:r w:rsidR="00C44B4F">
              <w:rPr>
                <w:b w:val="0"/>
                <w:i w:val="0"/>
              </w:rPr>
              <w:t>ld provide much closer results.</w:t>
            </w:r>
          </w:p>
          <w:p w14:paraId="4549B6E3" w14:textId="77777777" w:rsidR="00C44B4F" w:rsidRPr="00C44B4F" w:rsidRDefault="00C44B4F" w:rsidP="00C44B4F"/>
          <w:p w14:paraId="3869840B" w14:textId="37F9F363" w:rsidR="00C44B4F" w:rsidRDefault="00C44B4F" w:rsidP="00C44B4F"/>
          <w:p w14:paraId="0AFAFD67" w14:textId="77777777" w:rsidR="002D407C" w:rsidRPr="00C44B4F" w:rsidRDefault="002D407C" w:rsidP="00C44B4F"/>
        </w:tc>
      </w:tr>
    </w:tbl>
    <w:p w14:paraId="1B3A5307" w14:textId="77777777" w:rsidR="002D407C" w:rsidRPr="004515F4" w:rsidRDefault="002D407C" w:rsidP="002D407C">
      <w:pPr>
        <w:pStyle w:val="NCEAbodytext"/>
      </w:pPr>
    </w:p>
    <w:p w14:paraId="278FFF86" w14:textId="77777777" w:rsidR="00C41E86" w:rsidRDefault="00C41E86"/>
    <w:sectPr w:rsidR="00C41E86" w:rsidSect="003F70E7">
      <w:headerReference w:type="even" r:id="rId15"/>
      <w:headerReference w:type="default" r:id="rId16"/>
      <w:footerReference w:type="even" r:id="rId17"/>
      <w:headerReference w:type="first" r:id="rId18"/>
      <w:footerReference w:type="first" r:id="rId19"/>
      <w:pgSz w:w="11907" w:h="16840" w:code="9"/>
      <w:pgMar w:top="1797" w:right="1440" w:bottom="1797"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ADDF3" w14:textId="77777777" w:rsidR="00F04B96" w:rsidRDefault="00F04B96">
      <w:r>
        <w:separator/>
      </w:r>
    </w:p>
  </w:endnote>
  <w:endnote w:type="continuationSeparator" w:id="0">
    <w:p w14:paraId="42F2F660" w14:textId="77777777" w:rsidR="00F04B96" w:rsidRDefault="00F0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Mäori">
    <w:altName w:val="Arial"/>
    <w:charset w:val="00"/>
    <w:family w:val="swiss"/>
    <w:pitch w:val="variable"/>
    <w:sig w:usb0="20007A87" w:usb1="80000000" w:usb2="00000008"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778D8" w14:textId="77777777" w:rsidR="00F04B96" w:rsidRDefault="00F04B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63AED0" w14:textId="77777777" w:rsidR="00F04B96" w:rsidRDefault="00F04B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F8426" w14:textId="77777777" w:rsidR="00F04B96" w:rsidRDefault="00F04B96">
    <w:pPr>
      <w:pStyle w:val="Footer"/>
      <w:rPr>
        <w:i/>
        <w:sz w:val="20"/>
      </w:rPr>
    </w:pPr>
    <w:r>
      <w:rPr>
        <w:i/>
        <w:sz w:val="20"/>
      </w:rPr>
      <w:t>© Crown 2000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21900" w14:textId="77777777" w:rsidR="00F04B96" w:rsidRDefault="00F04B96">
      <w:r>
        <w:separator/>
      </w:r>
    </w:p>
  </w:footnote>
  <w:footnote w:type="continuationSeparator" w:id="0">
    <w:p w14:paraId="7044D6E8" w14:textId="77777777" w:rsidR="00F04B96" w:rsidRDefault="00F04B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691C" w14:textId="77777777" w:rsidR="00F04B96" w:rsidRDefault="00F04B96" w:rsidP="003F70E7">
    <w:pPr>
      <w:pStyle w:val="Header"/>
      <w:rPr>
        <w:rFonts w:ascii="Arial" w:hAnsi="Arial" w:cs="Arial"/>
        <w:color w:val="808080"/>
        <w:sz w:val="20"/>
      </w:rPr>
    </w:pPr>
    <w:r>
      <w:rPr>
        <w:rFonts w:ascii="Arial" w:hAnsi="Arial" w:cs="Arial"/>
        <w:color w:val="808080"/>
        <w:sz w:val="20"/>
      </w:rPr>
      <w:t>Internal assessment resource AgHort 1.1 for Achievement Standard 90918</w:t>
    </w:r>
  </w:p>
  <w:p w14:paraId="576C4CBC" w14:textId="77777777" w:rsidR="00F04B96" w:rsidRPr="0065358E" w:rsidRDefault="00F04B96" w:rsidP="003F70E7">
    <w:pPr>
      <w:pStyle w:val="NCEAHeaderFooter"/>
    </w:pPr>
    <w:r>
      <w:t>PAGE FOR STUDENT USE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B2AA5" w14:textId="77777777" w:rsidR="00F04B96" w:rsidRDefault="00F04B96"/>
  <w:p w14:paraId="4D9FDD93" w14:textId="77777777" w:rsidR="00F04B96" w:rsidRDefault="00F04B96"/>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B1388" w14:textId="77777777" w:rsidR="00F04B96" w:rsidRDefault="00F04B96">
    <w:pPr>
      <w:pStyle w:val="Header"/>
      <w:rPr>
        <w:rFonts w:ascii="Arial" w:hAnsi="Arial" w:cs="Arial"/>
        <w:color w:val="808080"/>
        <w:sz w:val="20"/>
      </w:rPr>
    </w:pPr>
    <w:r>
      <w:rPr>
        <w:rFonts w:ascii="Arial" w:hAnsi="Arial" w:cs="Arial"/>
        <w:color w:val="808080"/>
        <w:sz w:val="20"/>
      </w:rPr>
      <w:t>Internal assessment resource AgHort 1.1 for Achievement Standard 90918</w:t>
    </w:r>
  </w:p>
  <w:p w14:paraId="24293D99" w14:textId="77777777" w:rsidR="00F04B96" w:rsidRPr="00AC2013" w:rsidRDefault="00F04B96">
    <w:pPr>
      <w:pStyle w:val="Header"/>
      <w:rPr>
        <w:rFonts w:ascii="Arial" w:hAnsi="Arial" w:cs="Arial"/>
        <w:color w:val="808080"/>
        <w:sz w:val="20"/>
      </w:rPr>
    </w:pPr>
    <w:r w:rsidRPr="00AC2013">
      <w:rPr>
        <w:rFonts w:ascii="Arial" w:hAnsi="Arial" w:cs="Arial"/>
        <w:color w:val="808080"/>
        <w:sz w:val="20"/>
      </w:rPr>
      <w:t>PAGE FOR STUDENT USE</w:t>
    </w:r>
  </w:p>
  <w:p w14:paraId="5D2CCD5A" w14:textId="77777777" w:rsidR="00F04B96" w:rsidRDefault="00F04B96">
    <w:pPr>
      <w:pStyle w:val="Header"/>
      <w:rPr>
        <w:i/>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B88DA" w14:textId="77777777" w:rsidR="00F04B96" w:rsidRDefault="00F04B96">
    <w:pPr>
      <w:pStyle w:val="Header"/>
      <w:rPr>
        <w:i/>
        <w:sz w:val="20"/>
      </w:rPr>
    </w:pPr>
    <w:r>
      <w:rPr>
        <w:i/>
        <w:sz w:val="20"/>
      </w:rPr>
      <w:t>Internal assessment resource ref xxx/1/x – x version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683"/>
    <w:multiLevelType w:val="singleLevel"/>
    <w:tmpl w:val="C122C9EA"/>
    <w:lvl w:ilvl="0">
      <w:start w:val="1"/>
      <w:numFmt w:val="bullet"/>
      <w:lvlText w:val=""/>
      <w:lvlJc w:val="left"/>
      <w:pPr>
        <w:tabs>
          <w:tab w:val="num" w:pos="360"/>
        </w:tabs>
        <w:ind w:left="360" w:hanging="360"/>
      </w:pPr>
      <w:rPr>
        <w:rFonts w:ascii="Symbol" w:hAnsi="Symbol" w:hint="default"/>
        <w:b w:val="0"/>
        <w:bCs w:val="0"/>
        <w:i w:val="0"/>
        <w:iCs w:val="0"/>
        <w:color w:val="auto"/>
        <w:sz w:val="18"/>
        <w:szCs w:val="18"/>
        <w:u w:val="none"/>
      </w:rPr>
    </w:lvl>
  </w:abstractNum>
  <w:abstractNum w:abstractNumId="1">
    <w:nsid w:val="09582229"/>
    <w:multiLevelType w:val="hybridMultilevel"/>
    <w:tmpl w:val="5E02D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8C80DD5"/>
    <w:multiLevelType w:val="hybridMultilevel"/>
    <w:tmpl w:val="BDDE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07C"/>
    <w:rsid w:val="000203DF"/>
    <w:rsid w:val="00113213"/>
    <w:rsid w:val="00141227"/>
    <w:rsid w:val="00194C95"/>
    <w:rsid w:val="0020203C"/>
    <w:rsid w:val="00213B74"/>
    <w:rsid w:val="002D407C"/>
    <w:rsid w:val="002D47F5"/>
    <w:rsid w:val="003647F5"/>
    <w:rsid w:val="003F70E7"/>
    <w:rsid w:val="00402BBF"/>
    <w:rsid w:val="00412BF1"/>
    <w:rsid w:val="0042198F"/>
    <w:rsid w:val="00450995"/>
    <w:rsid w:val="0049077D"/>
    <w:rsid w:val="004F31A5"/>
    <w:rsid w:val="00530180"/>
    <w:rsid w:val="0053207D"/>
    <w:rsid w:val="00545A85"/>
    <w:rsid w:val="00563CA6"/>
    <w:rsid w:val="00642C2F"/>
    <w:rsid w:val="006D69DF"/>
    <w:rsid w:val="0074191A"/>
    <w:rsid w:val="007755EA"/>
    <w:rsid w:val="007E727F"/>
    <w:rsid w:val="007F1A72"/>
    <w:rsid w:val="00851FC3"/>
    <w:rsid w:val="008A1C66"/>
    <w:rsid w:val="008B1907"/>
    <w:rsid w:val="008B748D"/>
    <w:rsid w:val="009240E6"/>
    <w:rsid w:val="00926D81"/>
    <w:rsid w:val="009E6DE5"/>
    <w:rsid w:val="00A67E83"/>
    <w:rsid w:val="00A90E1C"/>
    <w:rsid w:val="00A95843"/>
    <w:rsid w:val="00AE61AA"/>
    <w:rsid w:val="00AF5793"/>
    <w:rsid w:val="00AF5E7F"/>
    <w:rsid w:val="00B004CD"/>
    <w:rsid w:val="00B06292"/>
    <w:rsid w:val="00BC318B"/>
    <w:rsid w:val="00BE1A27"/>
    <w:rsid w:val="00C0493C"/>
    <w:rsid w:val="00C41504"/>
    <w:rsid w:val="00C41E86"/>
    <w:rsid w:val="00C44B4F"/>
    <w:rsid w:val="00C60776"/>
    <w:rsid w:val="00C72DF8"/>
    <w:rsid w:val="00D30CE9"/>
    <w:rsid w:val="00D803DE"/>
    <w:rsid w:val="00DB3DEF"/>
    <w:rsid w:val="00DE083C"/>
    <w:rsid w:val="00E140E1"/>
    <w:rsid w:val="00E215BA"/>
    <w:rsid w:val="00E23DCF"/>
    <w:rsid w:val="00E60FD0"/>
    <w:rsid w:val="00E95522"/>
    <w:rsid w:val="00EE6598"/>
    <w:rsid w:val="00F04B96"/>
    <w:rsid w:val="00F0633D"/>
    <w:rsid w:val="00F809C4"/>
    <w:rsid w:val="00F879FD"/>
    <w:rsid w:val="00FD5D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E9EE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7C"/>
    <w:rPr>
      <w:rFonts w:ascii="Arial Mäori" w:eastAsia="Times New Roman" w:hAnsi="Arial Mäori" w:cs="Times New Roman"/>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D407C"/>
    <w:pPr>
      <w:tabs>
        <w:tab w:val="center" w:pos="4153"/>
        <w:tab w:val="right" w:pos="8306"/>
      </w:tabs>
    </w:pPr>
  </w:style>
  <w:style w:type="character" w:customStyle="1" w:styleId="FooterChar">
    <w:name w:val="Footer Char"/>
    <w:basedOn w:val="DefaultParagraphFont"/>
    <w:link w:val="Footer"/>
    <w:rsid w:val="002D407C"/>
    <w:rPr>
      <w:rFonts w:ascii="Arial Mäori" w:eastAsia="Times New Roman" w:hAnsi="Arial Mäori" w:cs="Times New Roman"/>
      <w:szCs w:val="20"/>
      <w:lang w:val="en-NZ"/>
    </w:rPr>
  </w:style>
  <w:style w:type="paragraph" w:styleId="Header">
    <w:name w:val="header"/>
    <w:basedOn w:val="Normal"/>
    <w:link w:val="HeaderChar"/>
    <w:rsid w:val="002D407C"/>
    <w:pPr>
      <w:tabs>
        <w:tab w:val="center" w:pos="4153"/>
        <w:tab w:val="right" w:pos="8306"/>
      </w:tabs>
    </w:pPr>
  </w:style>
  <w:style w:type="character" w:customStyle="1" w:styleId="HeaderChar">
    <w:name w:val="Header Char"/>
    <w:basedOn w:val="DefaultParagraphFont"/>
    <w:link w:val="Header"/>
    <w:rsid w:val="002D407C"/>
    <w:rPr>
      <w:rFonts w:ascii="Arial Mäori" w:eastAsia="Times New Roman" w:hAnsi="Arial Mäori" w:cs="Times New Roman"/>
      <w:szCs w:val="20"/>
      <w:lang w:val="en-NZ"/>
    </w:rPr>
  </w:style>
  <w:style w:type="character" w:styleId="PageNumber">
    <w:name w:val="page number"/>
    <w:basedOn w:val="DefaultParagraphFont"/>
    <w:rsid w:val="002D407C"/>
  </w:style>
  <w:style w:type="paragraph" w:customStyle="1" w:styleId="NCEAHeaderFooter">
    <w:name w:val="NCEA Header/Footer"/>
    <w:basedOn w:val="Header"/>
    <w:rsid w:val="002D407C"/>
    <w:rPr>
      <w:rFonts w:ascii="Arial" w:hAnsi="Arial" w:cs="Arial"/>
      <w:color w:val="808080"/>
      <w:sz w:val="20"/>
    </w:rPr>
  </w:style>
  <w:style w:type="paragraph" w:customStyle="1" w:styleId="NCEAbodytext">
    <w:name w:val="NCEA bodytext"/>
    <w:link w:val="NCEAbodytextChar"/>
    <w:rsid w:val="002D407C"/>
    <w:pPr>
      <w:tabs>
        <w:tab w:val="left" w:pos="397"/>
        <w:tab w:val="left" w:pos="794"/>
        <w:tab w:val="left" w:pos="1191"/>
      </w:tabs>
      <w:spacing w:before="120" w:after="120"/>
    </w:pPr>
    <w:rPr>
      <w:rFonts w:ascii="Arial" w:eastAsia="Times New Roman" w:hAnsi="Arial" w:cs="Arial"/>
      <w:sz w:val="22"/>
      <w:szCs w:val="20"/>
      <w:lang w:val="en-NZ" w:eastAsia="en-NZ"/>
    </w:rPr>
  </w:style>
  <w:style w:type="character" w:customStyle="1" w:styleId="NCEAbodytextChar">
    <w:name w:val="NCEA bodytext Char"/>
    <w:link w:val="NCEAbodytext"/>
    <w:rsid w:val="002D407C"/>
    <w:rPr>
      <w:rFonts w:ascii="Arial" w:eastAsia="Times New Roman" w:hAnsi="Arial" w:cs="Arial"/>
      <w:sz w:val="22"/>
      <w:szCs w:val="20"/>
      <w:lang w:val="en-NZ" w:eastAsia="en-NZ"/>
    </w:rPr>
  </w:style>
  <w:style w:type="paragraph" w:customStyle="1" w:styleId="NCEAL2heading">
    <w:name w:val="NCEA L2 heading"/>
    <w:basedOn w:val="Normal"/>
    <w:rsid w:val="002D407C"/>
    <w:pPr>
      <w:spacing w:before="240" w:after="240"/>
      <w:ind w:right="-15"/>
    </w:pPr>
    <w:rPr>
      <w:rFonts w:ascii="Arial" w:hAnsi="Arial" w:cs="Arial"/>
      <w:b/>
      <w:sz w:val="28"/>
      <w:lang w:eastAsia="en-NZ"/>
    </w:rPr>
  </w:style>
  <w:style w:type="paragraph" w:customStyle="1" w:styleId="NCEAL3heading">
    <w:name w:val="NCEA L3 heading"/>
    <w:basedOn w:val="NCEAL2heading"/>
    <w:autoRedefine/>
    <w:qFormat/>
    <w:rsid w:val="00D803DE"/>
    <w:pPr>
      <w:spacing w:after="180"/>
      <w:ind w:right="0"/>
    </w:pPr>
    <w:rPr>
      <w:i/>
      <w:sz w:val="24"/>
    </w:rPr>
  </w:style>
  <w:style w:type="paragraph" w:customStyle="1" w:styleId="NCEAbullets">
    <w:name w:val="NCEA bullets"/>
    <w:basedOn w:val="NCEAbodytext"/>
    <w:autoRedefine/>
    <w:qFormat/>
    <w:rsid w:val="008A1C66"/>
    <w:pPr>
      <w:spacing w:before="80" w:after="80"/>
      <w:ind w:left="360"/>
    </w:pPr>
  </w:style>
  <w:style w:type="paragraph" w:styleId="BalloonText">
    <w:name w:val="Balloon Text"/>
    <w:basedOn w:val="Normal"/>
    <w:link w:val="BalloonTextChar"/>
    <w:uiPriority w:val="99"/>
    <w:semiHidden/>
    <w:unhideWhenUsed/>
    <w:rsid w:val="00E215BA"/>
    <w:rPr>
      <w:rFonts w:ascii="Tahoma" w:hAnsi="Tahoma" w:cs="Tahoma"/>
      <w:sz w:val="16"/>
      <w:szCs w:val="16"/>
    </w:rPr>
  </w:style>
  <w:style w:type="character" w:customStyle="1" w:styleId="BalloonTextChar">
    <w:name w:val="Balloon Text Char"/>
    <w:basedOn w:val="DefaultParagraphFont"/>
    <w:link w:val="BalloonText"/>
    <w:uiPriority w:val="99"/>
    <w:semiHidden/>
    <w:rsid w:val="00E215BA"/>
    <w:rPr>
      <w:rFonts w:ascii="Tahoma" w:eastAsia="Times New Roman" w:hAnsi="Tahoma" w:cs="Tahoma"/>
      <w:sz w:val="16"/>
      <w:szCs w:val="16"/>
      <w:lang w:val="en-NZ"/>
    </w:rPr>
  </w:style>
  <w:style w:type="table" w:styleId="TableGrid">
    <w:name w:val="Table Grid"/>
    <w:basedOn w:val="TableNormal"/>
    <w:uiPriority w:val="59"/>
    <w:rsid w:val="00775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579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7C"/>
    <w:rPr>
      <w:rFonts w:ascii="Arial Mäori" w:eastAsia="Times New Roman" w:hAnsi="Arial Mäori" w:cs="Times New Roman"/>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D407C"/>
    <w:pPr>
      <w:tabs>
        <w:tab w:val="center" w:pos="4153"/>
        <w:tab w:val="right" w:pos="8306"/>
      </w:tabs>
    </w:pPr>
  </w:style>
  <w:style w:type="character" w:customStyle="1" w:styleId="FooterChar">
    <w:name w:val="Footer Char"/>
    <w:basedOn w:val="DefaultParagraphFont"/>
    <w:link w:val="Footer"/>
    <w:rsid w:val="002D407C"/>
    <w:rPr>
      <w:rFonts w:ascii="Arial Mäori" w:eastAsia="Times New Roman" w:hAnsi="Arial Mäori" w:cs="Times New Roman"/>
      <w:szCs w:val="20"/>
      <w:lang w:val="en-NZ"/>
    </w:rPr>
  </w:style>
  <w:style w:type="paragraph" w:styleId="Header">
    <w:name w:val="header"/>
    <w:basedOn w:val="Normal"/>
    <w:link w:val="HeaderChar"/>
    <w:rsid w:val="002D407C"/>
    <w:pPr>
      <w:tabs>
        <w:tab w:val="center" w:pos="4153"/>
        <w:tab w:val="right" w:pos="8306"/>
      </w:tabs>
    </w:pPr>
  </w:style>
  <w:style w:type="character" w:customStyle="1" w:styleId="HeaderChar">
    <w:name w:val="Header Char"/>
    <w:basedOn w:val="DefaultParagraphFont"/>
    <w:link w:val="Header"/>
    <w:rsid w:val="002D407C"/>
    <w:rPr>
      <w:rFonts w:ascii="Arial Mäori" w:eastAsia="Times New Roman" w:hAnsi="Arial Mäori" w:cs="Times New Roman"/>
      <w:szCs w:val="20"/>
      <w:lang w:val="en-NZ"/>
    </w:rPr>
  </w:style>
  <w:style w:type="character" w:styleId="PageNumber">
    <w:name w:val="page number"/>
    <w:basedOn w:val="DefaultParagraphFont"/>
    <w:rsid w:val="002D407C"/>
  </w:style>
  <w:style w:type="paragraph" w:customStyle="1" w:styleId="NCEAHeaderFooter">
    <w:name w:val="NCEA Header/Footer"/>
    <w:basedOn w:val="Header"/>
    <w:rsid w:val="002D407C"/>
    <w:rPr>
      <w:rFonts w:ascii="Arial" w:hAnsi="Arial" w:cs="Arial"/>
      <w:color w:val="808080"/>
      <w:sz w:val="20"/>
    </w:rPr>
  </w:style>
  <w:style w:type="paragraph" w:customStyle="1" w:styleId="NCEAbodytext">
    <w:name w:val="NCEA bodytext"/>
    <w:link w:val="NCEAbodytextChar"/>
    <w:rsid w:val="002D407C"/>
    <w:pPr>
      <w:tabs>
        <w:tab w:val="left" w:pos="397"/>
        <w:tab w:val="left" w:pos="794"/>
        <w:tab w:val="left" w:pos="1191"/>
      </w:tabs>
      <w:spacing w:before="120" w:after="120"/>
    </w:pPr>
    <w:rPr>
      <w:rFonts w:ascii="Arial" w:eastAsia="Times New Roman" w:hAnsi="Arial" w:cs="Arial"/>
      <w:sz w:val="22"/>
      <w:szCs w:val="20"/>
      <w:lang w:val="en-NZ" w:eastAsia="en-NZ"/>
    </w:rPr>
  </w:style>
  <w:style w:type="character" w:customStyle="1" w:styleId="NCEAbodytextChar">
    <w:name w:val="NCEA bodytext Char"/>
    <w:link w:val="NCEAbodytext"/>
    <w:rsid w:val="002D407C"/>
    <w:rPr>
      <w:rFonts w:ascii="Arial" w:eastAsia="Times New Roman" w:hAnsi="Arial" w:cs="Arial"/>
      <w:sz w:val="22"/>
      <w:szCs w:val="20"/>
      <w:lang w:val="en-NZ" w:eastAsia="en-NZ"/>
    </w:rPr>
  </w:style>
  <w:style w:type="paragraph" w:customStyle="1" w:styleId="NCEAL2heading">
    <w:name w:val="NCEA L2 heading"/>
    <w:basedOn w:val="Normal"/>
    <w:rsid w:val="002D407C"/>
    <w:pPr>
      <w:spacing w:before="240" w:after="240"/>
      <w:ind w:right="-15"/>
    </w:pPr>
    <w:rPr>
      <w:rFonts w:ascii="Arial" w:hAnsi="Arial" w:cs="Arial"/>
      <w:b/>
      <w:sz w:val="28"/>
      <w:lang w:eastAsia="en-NZ"/>
    </w:rPr>
  </w:style>
  <w:style w:type="paragraph" w:customStyle="1" w:styleId="NCEAL3heading">
    <w:name w:val="NCEA L3 heading"/>
    <w:basedOn w:val="NCEAL2heading"/>
    <w:autoRedefine/>
    <w:qFormat/>
    <w:rsid w:val="00D803DE"/>
    <w:pPr>
      <w:spacing w:after="180"/>
      <w:ind w:right="0"/>
    </w:pPr>
    <w:rPr>
      <w:i/>
      <w:sz w:val="24"/>
    </w:rPr>
  </w:style>
  <w:style w:type="paragraph" w:customStyle="1" w:styleId="NCEAbullets">
    <w:name w:val="NCEA bullets"/>
    <w:basedOn w:val="NCEAbodytext"/>
    <w:autoRedefine/>
    <w:qFormat/>
    <w:rsid w:val="008A1C66"/>
    <w:pPr>
      <w:spacing w:before="80" w:after="80"/>
      <w:ind w:left="360"/>
    </w:pPr>
  </w:style>
  <w:style w:type="paragraph" w:styleId="BalloonText">
    <w:name w:val="Balloon Text"/>
    <w:basedOn w:val="Normal"/>
    <w:link w:val="BalloonTextChar"/>
    <w:uiPriority w:val="99"/>
    <w:semiHidden/>
    <w:unhideWhenUsed/>
    <w:rsid w:val="00E215BA"/>
    <w:rPr>
      <w:rFonts w:ascii="Tahoma" w:hAnsi="Tahoma" w:cs="Tahoma"/>
      <w:sz w:val="16"/>
      <w:szCs w:val="16"/>
    </w:rPr>
  </w:style>
  <w:style w:type="character" w:customStyle="1" w:styleId="BalloonTextChar">
    <w:name w:val="Balloon Text Char"/>
    <w:basedOn w:val="DefaultParagraphFont"/>
    <w:link w:val="BalloonText"/>
    <w:uiPriority w:val="99"/>
    <w:semiHidden/>
    <w:rsid w:val="00E215BA"/>
    <w:rPr>
      <w:rFonts w:ascii="Tahoma" w:eastAsia="Times New Roman" w:hAnsi="Tahoma" w:cs="Tahoma"/>
      <w:sz w:val="16"/>
      <w:szCs w:val="16"/>
      <w:lang w:val="en-NZ"/>
    </w:rPr>
  </w:style>
  <w:style w:type="table" w:styleId="TableGrid">
    <w:name w:val="Table Grid"/>
    <w:basedOn w:val="TableNormal"/>
    <w:uiPriority w:val="59"/>
    <w:rsid w:val="00775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5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header" Target="header4.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Germenated</a:t>
            </a:r>
            <a:r>
              <a:rPr lang="en-US" baseline="0"/>
              <a:t> Plants</a:t>
            </a:r>
          </a:p>
        </c:rich>
      </c:tx>
      <c:layout/>
      <c:overlay val="0"/>
    </c:title>
    <c:autoTitleDeleted val="0"/>
    <c:plotArea>
      <c:layout/>
      <c:barChart>
        <c:barDir val="col"/>
        <c:grouping val="clustered"/>
        <c:varyColors val="0"/>
        <c:ser>
          <c:idx val="0"/>
          <c:order val="0"/>
          <c:tx>
            <c:strRef>
              <c:f>Sheet1!$B$1</c:f>
              <c:strCache>
                <c:ptCount val="1"/>
                <c:pt idx="0">
                  <c:v>0mm</c:v>
                </c:pt>
              </c:strCache>
            </c:strRef>
          </c:tx>
          <c:invertIfNegative val="0"/>
          <c:cat>
            <c:strRef>
              <c:f>Sheet1!$A$2</c:f>
              <c:strCache>
                <c:ptCount val="1"/>
                <c:pt idx="0">
                  <c:v>Germenated Plants after 13 days</c:v>
                </c:pt>
              </c:strCache>
            </c:strRef>
          </c:cat>
          <c:val>
            <c:numRef>
              <c:f>Sheet1!$B$2</c:f>
              <c:numCache>
                <c:formatCode>General</c:formatCode>
                <c:ptCount val="1"/>
                <c:pt idx="0">
                  <c:v>15.0</c:v>
                </c:pt>
              </c:numCache>
            </c:numRef>
          </c:val>
        </c:ser>
        <c:ser>
          <c:idx val="1"/>
          <c:order val="1"/>
          <c:tx>
            <c:strRef>
              <c:f>Sheet1!$C$1</c:f>
              <c:strCache>
                <c:ptCount val="1"/>
                <c:pt idx="0">
                  <c:v>8mm</c:v>
                </c:pt>
              </c:strCache>
            </c:strRef>
          </c:tx>
          <c:invertIfNegative val="0"/>
          <c:cat>
            <c:strRef>
              <c:f>Sheet1!$A$2</c:f>
              <c:strCache>
                <c:ptCount val="1"/>
                <c:pt idx="0">
                  <c:v>Germenated Plants after 13 days</c:v>
                </c:pt>
              </c:strCache>
            </c:strRef>
          </c:cat>
          <c:val>
            <c:numRef>
              <c:f>Sheet1!$C$2</c:f>
              <c:numCache>
                <c:formatCode>General</c:formatCode>
                <c:ptCount val="1"/>
                <c:pt idx="0">
                  <c:v>25.0</c:v>
                </c:pt>
              </c:numCache>
            </c:numRef>
          </c:val>
        </c:ser>
        <c:ser>
          <c:idx val="2"/>
          <c:order val="2"/>
          <c:tx>
            <c:strRef>
              <c:f>Sheet1!$D$1</c:f>
              <c:strCache>
                <c:ptCount val="1"/>
                <c:pt idx="0">
                  <c:v>20mm</c:v>
                </c:pt>
              </c:strCache>
            </c:strRef>
          </c:tx>
          <c:invertIfNegative val="0"/>
          <c:cat>
            <c:strRef>
              <c:f>Sheet1!$A$2</c:f>
              <c:strCache>
                <c:ptCount val="1"/>
                <c:pt idx="0">
                  <c:v>Germenated Plants after 13 days</c:v>
                </c:pt>
              </c:strCache>
            </c:strRef>
          </c:cat>
          <c:val>
            <c:numRef>
              <c:f>Sheet1!$D$2</c:f>
              <c:numCache>
                <c:formatCode>General</c:formatCode>
                <c:ptCount val="1"/>
                <c:pt idx="0">
                  <c:v>9.0</c:v>
                </c:pt>
              </c:numCache>
            </c:numRef>
          </c:val>
        </c:ser>
        <c:dLbls>
          <c:showLegendKey val="0"/>
          <c:showVal val="0"/>
          <c:showCatName val="0"/>
          <c:showSerName val="0"/>
          <c:showPercent val="0"/>
          <c:showBubbleSize val="0"/>
        </c:dLbls>
        <c:gapWidth val="150"/>
        <c:axId val="-2073375944"/>
        <c:axId val="-2120287032"/>
      </c:barChart>
      <c:catAx>
        <c:axId val="-2073375944"/>
        <c:scaling>
          <c:orientation val="minMax"/>
        </c:scaling>
        <c:delete val="0"/>
        <c:axPos val="b"/>
        <c:majorTickMark val="out"/>
        <c:minorTickMark val="none"/>
        <c:tickLblPos val="nextTo"/>
        <c:crossAx val="-2120287032"/>
        <c:crosses val="autoZero"/>
        <c:auto val="1"/>
        <c:lblAlgn val="ctr"/>
        <c:lblOffset val="100"/>
        <c:noMultiLvlLbl val="0"/>
      </c:catAx>
      <c:valAx>
        <c:axId val="-2120287032"/>
        <c:scaling>
          <c:orientation val="minMax"/>
        </c:scaling>
        <c:delete val="0"/>
        <c:axPos val="l"/>
        <c:majorGridlines/>
        <c:numFmt formatCode="General" sourceLinked="1"/>
        <c:majorTickMark val="out"/>
        <c:minorTickMark val="none"/>
        <c:tickLblPos val="nextTo"/>
        <c:crossAx val="-20733759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Hight</a:t>
            </a:r>
            <a:r>
              <a:rPr lang="en-US" baseline="0"/>
              <a:t> of Grass</a:t>
            </a:r>
            <a:endParaRPr lang="en-US"/>
          </a:p>
        </c:rich>
      </c:tx>
      <c:layout/>
      <c:overlay val="0"/>
    </c:title>
    <c:autoTitleDeleted val="0"/>
    <c:plotArea>
      <c:layout>
        <c:manualLayout>
          <c:layoutTarget val="inner"/>
          <c:xMode val="edge"/>
          <c:yMode val="edge"/>
          <c:x val="0.0853446510675527"/>
          <c:y val="0.108183401853529"/>
          <c:w val="0.759365238919603"/>
          <c:h val="0.784208211310779"/>
        </c:manualLayout>
      </c:layout>
      <c:lineChart>
        <c:grouping val="standard"/>
        <c:varyColors val="0"/>
        <c:ser>
          <c:idx val="0"/>
          <c:order val="0"/>
          <c:tx>
            <c:strRef>
              <c:f>Sheet1!$B$1</c:f>
              <c:strCache>
                <c:ptCount val="1"/>
                <c:pt idx="0">
                  <c:v>0mm</c:v>
                </c:pt>
              </c:strCache>
            </c:strRef>
          </c:tx>
          <c:marker>
            <c:symbol val="none"/>
          </c:marker>
          <c:cat>
            <c:numRef>
              <c:f>Sheet1!$A$2:$A$12</c:f>
              <c:numCache>
                <c:formatCode>General</c:formatCode>
                <c:ptCount val="11"/>
                <c:pt idx="0">
                  <c:v>10.0</c:v>
                </c:pt>
                <c:pt idx="1">
                  <c:v>13.0</c:v>
                </c:pt>
                <c:pt idx="2">
                  <c:v>15.0</c:v>
                </c:pt>
                <c:pt idx="3">
                  <c:v>17.0</c:v>
                </c:pt>
                <c:pt idx="4">
                  <c:v>19.0</c:v>
                </c:pt>
                <c:pt idx="5">
                  <c:v>21.0</c:v>
                </c:pt>
                <c:pt idx="6">
                  <c:v>23.0</c:v>
                </c:pt>
                <c:pt idx="7">
                  <c:v>25.0</c:v>
                </c:pt>
                <c:pt idx="8">
                  <c:v>27.0</c:v>
                </c:pt>
                <c:pt idx="9">
                  <c:v>34.0</c:v>
                </c:pt>
                <c:pt idx="10">
                  <c:v>41.0</c:v>
                </c:pt>
              </c:numCache>
            </c:numRef>
          </c:cat>
          <c:val>
            <c:numRef>
              <c:f>Sheet1!$B$2:$B$12</c:f>
              <c:numCache>
                <c:formatCode>General</c:formatCode>
                <c:ptCount val="11"/>
                <c:pt idx="0">
                  <c:v>1.0</c:v>
                </c:pt>
                <c:pt idx="1">
                  <c:v>2.0</c:v>
                </c:pt>
                <c:pt idx="2">
                  <c:v>3.0</c:v>
                </c:pt>
                <c:pt idx="3">
                  <c:v>4.0</c:v>
                </c:pt>
                <c:pt idx="4">
                  <c:v>2.5</c:v>
                </c:pt>
                <c:pt idx="5">
                  <c:v>4.5</c:v>
                </c:pt>
                <c:pt idx="6">
                  <c:v>5.0</c:v>
                </c:pt>
                <c:pt idx="7">
                  <c:v>5.5</c:v>
                </c:pt>
                <c:pt idx="8">
                  <c:v>6.0</c:v>
                </c:pt>
                <c:pt idx="9">
                  <c:v>6.5</c:v>
                </c:pt>
                <c:pt idx="10">
                  <c:v>7.0</c:v>
                </c:pt>
              </c:numCache>
            </c:numRef>
          </c:val>
          <c:smooth val="0"/>
        </c:ser>
        <c:ser>
          <c:idx val="1"/>
          <c:order val="1"/>
          <c:tx>
            <c:strRef>
              <c:f>Sheet1!$C$1</c:f>
              <c:strCache>
                <c:ptCount val="1"/>
                <c:pt idx="0">
                  <c:v>8mm</c:v>
                </c:pt>
              </c:strCache>
            </c:strRef>
          </c:tx>
          <c:marker>
            <c:symbol val="none"/>
          </c:marker>
          <c:cat>
            <c:numRef>
              <c:f>Sheet1!$A$2:$A$12</c:f>
              <c:numCache>
                <c:formatCode>General</c:formatCode>
                <c:ptCount val="11"/>
                <c:pt idx="0">
                  <c:v>10.0</c:v>
                </c:pt>
                <c:pt idx="1">
                  <c:v>13.0</c:v>
                </c:pt>
                <c:pt idx="2">
                  <c:v>15.0</c:v>
                </c:pt>
                <c:pt idx="3">
                  <c:v>17.0</c:v>
                </c:pt>
                <c:pt idx="4">
                  <c:v>19.0</c:v>
                </c:pt>
                <c:pt idx="5">
                  <c:v>21.0</c:v>
                </c:pt>
                <c:pt idx="6">
                  <c:v>23.0</c:v>
                </c:pt>
                <c:pt idx="7">
                  <c:v>25.0</c:v>
                </c:pt>
                <c:pt idx="8">
                  <c:v>27.0</c:v>
                </c:pt>
                <c:pt idx="9">
                  <c:v>34.0</c:v>
                </c:pt>
                <c:pt idx="10">
                  <c:v>41.0</c:v>
                </c:pt>
              </c:numCache>
            </c:numRef>
          </c:cat>
          <c:val>
            <c:numRef>
              <c:f>Sheet1!$C$2:$C$12</c:f>
              <c:numCache>
                <c:formatCode>General</c:formatCode>
                <c:ptCount val="11"/>
                <c:pt idx="0">
                  <c:v>2.0</c:v>
                </c:pt>
                <c:pt idx="1">
                  <c:v>3.0</c:v>
                </c:pt>
                <c:pt idx="2">
                  <c:v>5.0</c:v>
                </c:pt>
                <c:pt idx="3">
                  <c:v>5.5</c:v>
                </c:pt>
                <c:pt idx="4">
                  <c:v>3.0</c:v>
                </c:pt>
                <c:pt idx="5">
                  <c:v>5.0</c:v>
                </c:pt>
                <c:pt idx="6">
                  <c:v>7.0</c:v>
                </c:pt>
                <c:pt idx="7">
                  <c:v>7.0</c:v>
                </c:pt>
                <c:pt idx="8">
                  <c:v>7.0</c:v>
                </c:pt>
                <c:pt idx="9">
                  <c:v>8.0</c:v>
                </c:pt>
                <c:pt idx="10">
                  <c:v>9.0</c:v>
                </c:pt>
              </c:numCache>
            </c:numRef>
          </c:val>
          <c:smooth val="0"/>
        </c:ser>
        <c:ser>
          <c:idx val="2"/>
          <c:order val="2"/>
          <c:tx>
            <c:strRef>
              <c:f>Sheet1!$D$1</c:f>
              <c:strCache>
                <c:ptCount val="1"/>
                <c:pt idx="0">
                  <c:v>20mm</c:v>
                </c:pt>
              </c:strCache>
            </c:strRef>
          </c:tx>
          <c:marker>
            <c:symbol val="none"/>
          </c:marker>
          <c:cat>
            <c:numRef>
              <c:f>Sheet1!$A$2:$A$12</c:f>
              <c:numCache>
                <c:formatCode>General</c:formatCode>
                <c:ptCount val="11"/>
                <c:pt idx="0">
                  <c:v>10.0</c:v>
                </c:pt>
                <c:pt idx="1">
                  <c:v>13.0</c:v>
                </c:pt>
                <c:pt idx="2">
                  <c:v>15.0</c:v>
                </c:pt>
                <c:pt idx="3">
                  <c:v>17.0</c:v>
                </c:pt>
                <c:pt idx="4">
                  <c:v>19.0</c:v>
                </c:pt>
                <c:pt idx="5">
                  <c:v>21.0</c:v>
                </c:pt>
                <c:pt idx="6">
                  <c:v>23.0</c:v>
                </c:pt>
                <c:pt idx="7">
                  <c:v>25.0</c:v>
                </c:pt>
                <c:pt idx="8">
                  <c:v>27.0</c:v>
                </c:pt>
                <c:pt idx="9">
                  <c:v>34.0</c:v>
                </c:pt>
                <c:pt idx="10">
                  <c:v>41.0</c:v>
                </c:pt>
              </c:numCache>
            </c:numRef>
          </c:cat>
          <c:val>
            <c:numRef>
              <c:f>Sheet1!$D$2:$D$12</c:f>
              <c:numCache>
                <c:formatCode>General</c:formatCode>
                <c:ptCount val="11"/>
                <c:pt idx="0">
                  <c:v>1.5</c:v>
                </c:pt>
                <c:pt idx="1">
                  <c:v>2.0</c:v>
                </c:pt>
                <c:pt idx="2">
                  <c:v>4.0</c:v>
                </c:pt>
                <c:pt idx="3">
                  <c:v>5.0</c:v>
                </c:pt>
                <c:pt idx="4">
                  <c:v>5.0</c:v>
                </c:pt>
                <c:pt idx="5">
                  <c:v>5.5</c:v>
                </c:pt>
                <c:pt idx="6">
                  <c:v>6.0</c:v>
                </c:pt>
                <c:pt idx="7">
                  <c:v>6.5</c:v>
                </c:pt>
                <c:pt idx="8">
                  <c:v>6.6</c:v>
                </c:pt>
                <c:pt idx="9">
                  <c:v>7.0</c:v>
                </c:pt>
                <c:pt idx="10">
                  <c:v>8.0</c:v>
                </c:pt>
              </c:numCache>
            </c:numRef>
          </c:val>
          <c:smooth val="0"/>
        </c:ser>
        <c:dLbls>
          <c:showLegendKey val="0"/>
          <c:showVal val="0"/>
          <c:showCatName val="0"/>
          <c:showSerName val="0"/>
          <c:showPercent val="0"/>
          <c:showBubbleSize val="0"/>
        </c:dLbls>
        <c:marker val="1"/>
        <c:smooth val="0"/>
        <c:axId val="-2108472248"/>
        <c:axId val="-2108189544"/>
      </c:lineChart>
      <c:catAx>
        <c:axId val="-2108472248"/>
        <c:scaling>
          <c:orientation val="minMax"/>
        </c:scaling>
        <c:delete val="0"/>
        <c:axPos val="b"/>
        <c:title>
          <c:tx>
            <c:rich>
              <a:bodyPr/>
              <a:lstStyle/>
              <a:p>
                <a:pPr>
                  <a:defRPr/>
                </a:pPr>
                <a:r>
                  <a:rPr lang="en-US" sz="1100"/>
                  <a:t>Day</a:t>
                </a:r>
              </a:p>
            </c:rich>
          </c:tx>
          <c:layout/>
          <c:overlay val="0"/>
        </c:title>
        <c:numFmt formatCode="General" sourceLinked="1"/>
        <c:majorTickMark val="out"/>
        <c:minorTickMark val="none"/>
        <c:tickLblPos val="nextTo"/>
        <c:crossAx val="-2108189544"/>
        <c:crosses val="autoZero"/>
        <c:auto val="1"/>
        <c:lblAlgn val="ctr"/>
        <c:lblOffset val="100"/>
        <c:noMultiLvlLbl val="0"/>
      </c:catAx>
      <c:valAx>
        <c:axId val="-2108189544"/>
        <c:scaling>
          <c:orientation val="minMax"/>
        </c:scaling>
        <c:delete val="0"/>
        <c:axPos val="l"/>
        <c:majorGridlines/>
        <c:title>
          <c:tx>
            <c:rich>
              <a:bodyPr rot="-5400000" vert="horz"/>
              <a:lstStyle/>
              <a:p>
                <a:pPr>
                  <a:defRPr/>
                </a:pPr>
                <a:r>
                  <a:rPr lang="en-US"/>
                  <a:t>Hight</a:t>
                </a:r>
                <a:r>
                  <a:rPr lang="en-US" baseline="0"/>
                  <a:t> of Grass (cm)</a:t>
                </a:r>
                <a:endParaRPr lang="en-US"/>
              </a:p>
            </c:rich>
          </c:tx>
          <c:layout/>
          <c:overlay val="0"/>
        </c:title>
        <c:numFmt formatCode="General" sourceLinked="1"/>
        <c:majorTickMark val="out"/>
        <c:minorTickMark val="none"/>
        <c:tickLblPos val="nextTo"/>
        <c:crossAx val="-21084722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Grass</a:t>
            </a:r>
            <a:r>
              <a:rPr lang="en-US" baseline="0"/>
              <a:t> Weights</a:t>
            </a:r>
            <a:endParaRPr lang="en-US"/>
          </a:p>
        </c:rich>
      </c:tx>
      <c:layout/>
      <c:overlay val="0"/>
    </c:title>
    <c:autoTitleDeleted val="0"/>
    <c:plotArea>
      <c:layout>
        <c:manualLayout>
          <c:layoutTarget val="inner"/>
          <c:xMode val="edge"/>
          <c:yMode val="edge"/>
          <c:x val="0.115974044911053"/>
          <c:y val="0.10186976144423"/>
          <c:w val="0.728325131233596"/>
          <c:h val="0.816462835762551"/>
        </c:manualLayout>
      </c:layout>
      <c:barChart>
        <c:barDir val="col"/>
        <c:grouping val="clustered"/>
        <c:varyColors val="0"/>
        <c:ser>
          <c:idx val="0"/>
          <c:order val="0"/>
          <c:tx>
            <c:strRef>
              <c:f>Sheet1!$B$1</c:f>
              <c:strCache>
                <c:ptCount val="1"/>
                <c:pt idx="0">
                  <c:v>0mm</c:v>
                </c:pt>
              </c:strCache>
            </c:strRef>
          </c:tx>
          <c:invertIfNegative val="0"/>
          <c:cat>
            <c:strRef>
              <c:f>Sheet1!$A$2:$A$3</c:f>
              <c:strCache>
                <c:ptCount val="2"/>
                <c:pt idx="0">
                  <c:v>Liveweight</c:v>
                </c:pt>
                <c:pt idx="1">
                  <c:v>Dry Matter</c:v>
                </c:pt>
              </c:strCache>
            </c:strRef>
          </c:cat>
          <c:val>
            <c:numRef>
              <c:f>Sheet1!$B$2:$B$3</c:f>
              <c:numCache>
                <c:formatCode>General</c:formatCode>
                <c:ptCount val="2"/>
                <c:pt idx="0">
                  <c:v>8.16</c:v>
                </c:pt>
                <c:pt idx="1">
                  <c:v>0.8</c:v>
                </c:pt>
              </c:numCache>
            </c:numRef>
          </c:val>
        </c:ser>
        <c:ser>
          <c:idx val="1"/>
          <c:order val="1"/>
          <c:tx>
            <c:strRef>
              <c:f>Sheet1!$C$1</c:f>
              <c:strCache>
                <c:ptCount val="1"/>
                <c:pt idx="0">
                  <c:v>8mm</c:v>
                </c:pt>
              </c:strCache>
            </c:strRef>
          </c:tx>
          <c:invertIfNegative val="0"/>
          <c:cat>
            <c:strRef>
              <c:f>Sheet1!$A$2:$A$3</c:f>
              <c:strCache>
                <c:ptCount val="2"/>
                <c:pt idx="0">
                  <c:v>Liveweight</c:v>
                </c:pt>
                <c:pt idx="1">
                  <c:v>Dry Matter</c:v>
                </c:pt>
              </c:strCache>
            </c:strRef>
          </c:cat>
          <c:val>
            <c:numRef>
              <c:f>Sheet1!$C$2:$C$3</c:f>
              <c:numCache>
                <c:formatCode>General</c:formatCode>
                <c:ptCount val="2"/>
                <c:pt idx="0">
                  <c:v>11.34</c:v>
                </c:pt>
                <c:pt idx="1">
                  <c:v>1.57</c:v>
                </c:pt>
              </c:numCache>
            </c:numRef>
          </c:val>
        </c:ser>
        <c:ser>
          <c:idx val="2"/>
          <c:order val="2"/>
          <c:tx>
            <c:strRef>
              <c:f>Sheet1!$D$1</c:f>
              <c:strCache>
                <c:ptCount val="1"/>
                <c:pt idx="0">
                  <c:v>20mm</c:v>
                </c:pt>
              </c:strCache>
            </c:strRef>
          </c:tx>
          <c:invertIfNegative val="0"/>
          <c:cat>
            <c:strRef>
              <c:f>Sheet1!$A$2:$A$3</c:f>
              <c:strCache>
                <c:ptCount val="2"/>
                <c:pt idx="0">
                  <c:v>Liveweight</c:v>
                </c:pt>
                <c:pt idx="1">
                  <c:v>Dry Matter</c:v>
                </c:pt>
              </c:strCache>
            </c:strRef>
          </c:cat>
          <c:val>
            <c:numRef>
              <c:f>Sheet1!$D$2:$D$3</c:f>
              <c:numCache>
                <c:formatCode>General</c:formatCode>
                <c:ptCount val="2"/>
                <c:pt idx="0">
                  <c:v>9.16</c:v>
                </c:pt>
                <c:pt idx="1">
                  <c:v>1.17</c:v>
                </c:pt>
              </c:numCache>
            </c:numRef>
          </c:val>
        </c:ser>
        <c:dLbls>
          <c:showLegendKey val="0"/>
          <c:showVal val="0"/>
          <c:showCatName val="0"/>
          <c:showSerName val="0"/>
          <c:showPercent val="0"/>
          <c:showBubbleSize val="0"/>
        </c:dLbls>
        <c:gapWidth val="150"/>
        <c:axId val="-2107755416"/>
        <c:axId val="2136932392"/>
      </c:barChart>
      <c:catAx>
        <c:axId val="-2107755416"/>
        <c:scaling>
          <c:orientation val="minMax"/>
        </c:scaling>
        <c:delete val="0"/>
        <c:axPos val="b"/>
        <c:majorTickMark val="out"/>
        <c:minorTickMark val="none"/>
        <c:tickLblPos val="nextTo"/>
        <c:crossAx val="2136932392"/>
        <c:crosses val="autoZero"/>
        <c:auto val="1"/>
        <c:lblAlgn val="ctr"/>
        <c:lblOffset val="100"/>
        <c:noMultiLvlLbl val="0"/>
      </c:catAx>
      <c:valAx>
        <c:axId val="2136932392"/>
        <c:scaling>
          <c:orientation val="minMax"/>
        </c:scaling>
        <c:delete val="0"/>
        <c:axPos val="l"/>
        <c:majorGridlines/>
        <c:title>
          <c:tx>
            <c:rich>
              <a:bodyPr rot="-5400000" vert="horz"/>
              <a:lstStyle/>
              <a:p>
                <a:pPr>
                  <a:defRPr/>
                </a:pPr>
                <a:r>
                  <a:rPr lang="en-US"/>
                  <a:t>Grass</a:t>
                </a:r>
                <a:r>
                  <a:rPr lang="en-US" baseline="0"/>
                  <a:t> Weight (grams)</a:t>
                </a:r>
              </a:p>
            </c:rich>
          </c:tx>
          <c:layout/>
          <c:overlay val="0"/>
        </c:title>
        <c:numFmt formatCode="General" sourceLinked="1"/>
        <c:majorTickMark val="out"/>
        <c:minorTickMark val="none"/>
        <c:tickLblPos val="nextTo"/>
        <c:crossAx val="-210775541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2048</Words>
  <Characters>11676</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cp:lastPrinted>2014-02-11T02:42:00Z</cp:lastPrinted>
  <dcterms:created xsi:type="dcterms:W3CDTF">2015-05-12T00:39:00Z</dcterms:created>
  <dcterms:modified xsi:type="dcterms:W3CDTF">2015-05-12T00:39:00Z</dcterms:modified>
</cp:coreProperties>
</file>